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Look w:val="04A0"/>
      </w:tblPr>
      <w:tblGrid>
        <w:gridCol w:w="3403"/>
        <w:gridCol w:w="630"/>
        <w:gridCol w:w="5890"/>
      </w:tblGrid>
      <w:tr w:rsidR="00380919" w:rsidTr="004A604E">
        <w:trPr>
          <w:trHeight w:val="1607"/>
        </w:trPr>
        <w:tc>
          <w:tcPr>
            <w:tcW w:w="3403" w:type="dxa"/>
          </w:tcPr>
          <w:p w:rsidR="00380919" w:rsidRPr="00F34F61" w:rsidRDefault="00380919" w:rsidP="00D57132">
            <w:pPr>
              <w:tabs>
                <w:tab w:val="center" w:pos="1560"/>
                <w:tab w:val="right" w:pos="9071"/>
              </w:tabs>
              <w:jc w:val="center"/>
              <w:rPr>
                <w:szCs w:val="30"/>
              </w:rPr>
            </w:pPr>
            <w:r w:rsidRPr="00F34F61">
              <w:rPr>
                <w:szCs w:val="30"/>
              </w:rPr>
              <w:t>TỈNH ỦY PHÚ YÊN</w:t>
            </w:r>
          </w:p>
          <w:p w:rsidR="00380919" w:rsidRPr="009D7955" w:rsidRDefault="00380919" w:rsidP="00D57132">
            <w:pPr>
              <w:tabs>
                <w:tab w:val="center" w:pos="34"/>
                <w:tab w:val="right" w:pos="9071"/>
              </w:tabs>
              <w:jc w:val="center"/>
              <w:rPr>
                <w:b/>
              </w:rPr>
            </w:pPr>
            <w:r w:rsidRPr="009D7955">
              <w:rPr>
                <w:b/>
              </w:rPr>
              <w:t>BAN TUYÊN GIÁO</w:t>
            </w:r>
          </w:p>
          <w:p w:rsidR="00380919" w:rsidRPr="00465239" w:rsidRDefault="00380919" w:rsidP="00D57132">
            <w:pPr>
              <w:tabs>
                <w:tab w:val="center" w:pos="1560"/>
                <w:tab w:val="right" w:pos="9071"/>
              </w:tabs>
              <w:jc w:val="center"/>
            </w:pPr>
            <w:r w:rsidRPr="00465239">
              <w:t>*</w:t>
            </w:r>
          </w:p>
          <w:p w:rsidR="00380919" w:rsidRDefault="00380919" w:rsidP="00D57132">
            <w:pPr>
              <w:tabs>
                <w:tab w:val="center" w:pos="1560"/>
                <w:tab w:val="right" w:pos="9071"/>
              </w:tabs>
              <w:jc w:val="center"/>
            </w:pPr>
            <w:r>
              <w:t>Số       -CV/BTGTU</w:t>
            </w:r>
          </w:p>
          <w:p w:rsidR="00380919" w:rsidRDefault="00380919" w:rsidP="00D57132">
            <w:pPr>
              <w:tabs>
                <w:tab w:val="center" w:pos="1560"/>
                <w:tab w:val="right" w:pos="9071"/>
              </w:tabs>
              <w:jc w:val="center"/>
              <w:rPr>
                <w:i/>
                <w:sz w:val="24"/>
                <w:szCs w:val="24"/>
              </w:rPr>
            </w:pPr>
            <w:r>
              <w:rPr>
                <w:i/>
                <w:sz w:val="24"/>
                <w:szCs w:val="24"/>
              </w:rPr>
              <w:t>V/v định hướng công tác</w:t>
            </w:r>
          </w:p>
          <w:p w:rsidR="00380919" w:rsidRDefault="00380919" w:rsidP="00D57132">
            <w:pPr>
              <w:tabs>
                <w:tab w:val="center" w:pos="1560"/>
                <w:tab w:val="right" w:pos="9071"/>
              </w:tabs>
              <w:jc w:val="center"/>
              <w:rPr>
                <w:i/>
                <w:sz w:val="24"/>
                <w:szCs w:val="24"/>
              </w:rPr>
            </w:pPr>
            <w:r>
              <w:rPr>
                <w:i/>
                <w:sz w:val="24"/>
                <w:szCs w:val="24"/>
              </w:rPr>
              <w:t xml:space="preserve">tuyên truyền trong tháng </w:t>
            </w:r>
            <w:r w:rsidR="00547A47">
              <w:rPr>
                <w:i/>
                <w:sz w:val="24"/>
                <w:szCs w:val="24"/>
              </w:rPr>
              <w:t>4</w:t>
            </w:r>
            <w:r>
              <w:rPr>
                <w:i/>
                <w:sz w:val="24"/>
                <w:szCs w:val="24"/>
              </w:rPr>
              <w:t>/2019</w:t>
            </w:r>
          </w:p>
          <w:p w:rsidR="00380919" w:rsidRDefault="00380919" w:rsidP="007C6EB9">
            <w:pPr>
              <w:tabs>
                <w:tab w:val="center" w:pos="1560"/>
                <w:tab w:val="right" w:pos="9071"/>
              </w:tabs>
              <w:jc w:val="center"/>
            </w:pPr>
          </w:p>
        </w:tc>
        <w:tc>
          <w:tcPr>
            <w:tcW w:w="630" w:type="dxa"/>
          </w:tcPr>
          <w:p w:rsidR="00380919" w:rsidRDefault="00380919" w:rsidP="007C6EB9">
            <w:pPr>
              <w:tabs>
                <w:tab w:val="center" w:pos="1560"/>
                <w:tab w:val="right" w:pos="9071"/>
              </w:tabs>
            </w:pPr>
          </w:p>
        </w:tc>
        <w:tc>
          <w:tcPr>
            <w:tcW w:w="5890" w:type="dxa"/>
          </w:tcPr>
          <w:p w:rsidR="00380919" w:rsidRPr="009D7955" w:rsidRDefault="00380919" w:rsidP="007C6EB9">
            <w:pPr>
              <w:tabs>
                <w:tab w:val="center" w:pos="1560"/>
                <w:tab w:val="right" w:pos="9071"/>
              </w:tabs>
              <w:jc w:val="right"/>
              <w:rPr>
                <w:b/>
                <w:sz w:val="30"/>
                <w:u w:val="single"/>
              </w:rPr>
            </w:pPr>
            <w:r w:rsidRPr="009D7955">
              <w:rPr>
                <w:b/>
                <w:sz w:val="30"/>
                <w:u w:val="single"/>
              </w:rPr>
              <w:t>ĐẢNG CỘNG SẢN VIỆT NAM</w:t>
            </w:r>
          </w:p>
          <w:p w:rsidR="00380919" w:rsidRDefault="00380919" w:rsidP="00362838">
            <w:pPr>
              <w:tabs>
                <w:tab w:val="center" w:pos="1560"/>
                <w:tab w:val="right" w:pos="9071"/>
              </w:tabs>
              <w:jc w:val="right"/>
            </w:pPr>
            <w:r>
              <w:rPr>
                <w:i/>
              </w:rPr>
              <w:t xml:space="preserve">Phú Yên, ngày       tháng </w:t>
            </w:r>
            <w:r w:rsidR="00362838">
              <w:rPr>
                <w:i/>
              </w:rPr>
              <w:t>4</w:t>
            </w:r>
            <w:r w:rsidR="002F4D68">
              <w:rPr>
                <w:i/>
              </w:rPr>
              <w:t xml:space="preserve"> </w:t>
            </w:r>
            <w:r w:rsidRPr="009D7955">
              <w:rPr>
                <w:i/>
              </w:rPr>
              <w:t>năm 201</w:t>
            </w:r>
            <w:r>
              <w:rPr>
                <w:i/>
              </w:rPr>
              <w:t>9</w:t>
            </w:r>
          </w:p>
        </w:tc>
      </w:tr>
    </w:tbl>
    <w:tbl>
      <w:tblPr>
        <w:tblStyle w:val="TableGrid"/>
        <w:tblW w:w="8523"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5670"/>
      </w:tblGrid>
      <w:tr w:rsidR="00380919" w:rsidTr="007C6EB9">
        <w:tc>
          <w:tcPr>
            <w:tcW w:w="2853" w:type="dxa"/>
          </w:tcPr>
          <w:p w:rsidR="00380919" w:rsidRPr="007B1502" w:rsidRDefault="00380919" w:rsidP="007C6EB9">
            <w:pPr>
              <w:jc w:val="right"/>
              <w:rPr>
                <w:i/>
              </w:rPr>
            </w:pPr>
            <w:r w:rsidRPr="007B1502">
              <w:rPr>
                <w:i/>
              </w:rPr>
              <w:t>Kính gửi:</w:t>
            </w:r>
          </w:p>
        </w:tc>
        <w:tc>
          <w:tcPr>
            <w:tcW w:w="5670" w:type="dxa"/>
          </w:tcPr>
          <w:p w:rsidR="00380919" w:rsidRDefault="00380919" w:rsidP="00B5413B">
            <w:pPr>
              <w:ind w:left="-125" w:hanging="1"/>
            </w:pPr>
            <w:r>
              <w:t>- Sở Thông tin - Truyền thông</w:t>
            </w:r>
            <w:r w:rsidR="00D57132">
              <w:t>,</w:t>
            </w:r>
          </w:p>
          <w:p w:rsidR="00380919" w:rsidRDefault="00380919" w:rsidP="00B5413B">
            <w:pPr>
              <w:spacing w:before="80"/>
              <w:ind w:left="-126" w:hanging="1"/>
            </w:pPr>
            <w:r>
              <w:t>- Sở Văn hóa - Thể thao và Du lịch</w:t>
            </w:r>
            <w:r w:rsidR="00D57132">
              <w:t>,</w:t>
            </w:r>
          </w:p>
          <w:p w:rsidR="00380919" w:rsidRDefault="00380919" w:rsidP="00B5413B">
            <w:pPr>
              <w:ind w:left="-126" w:hanging="1"/>
            </w:pPr>
            <w:r>
              <w:t xml:space="preserve">- Ban tuyên giáo các huyện, thị, thành ủy, </w:t>
            </w:r>
          </w:p>
          <w:p w:rsidR="00380919" w:rsidRDefault="00380919" w:rsidP="00713CF6">
            <w:pPr>
              <w:ind w:firstLine="0"/>
            </w:pPr>
            <w:r>
              <w:t>đảng ủy trực thuộc Tỉnh ủy</w:t>
            </w:r>
            <w:r w:rsidR="00D57132">
              <w:t>,</w:t>
            </w:r>
            <w:r>
              <w:t xml:space="preserve"> M</w:t>
            </w:r>
            <w:r w:rsidRPr="00D47616">
              <w:t>ặt</w:t>
            </w:r>
            <w:r>
              <w:t xml:space="preserve"> tr</w:t>
            </w:r>
            <w:r w:rsidRPr="00D47616">
              <w:t>ận</w:t>
            </w:r>
            <w:r>
              <w:t xml:space="preserve"> T</w:t>
            </w:r>
            <w:r w:rsidRPr="00D47616">
              <w:t>ổ</w:t>
            </w:r>
            <w:r>
              <w:t xml:space="preserve"> qu</w:t>
            </w:r>
            <w:r w:rsidRPr="00D47616">
              <w:t>ốc</w:t>
            </w:r>
            <w:r>
              <w:t xml:space="preserve"> v</w:t>
            </w:r>
            <w:r w:rsidRPr="00D47616">
              <w:t>à</w:t>
            </w:r>
            <w:r>
              <w:t xml:space="preserve"> c</w:t>
            </w:r>
            <w:r w:rsidRPr="00D47616">
              <w:t>á</w:t>
            </w:r>
            <w:r>
              <w:t>c đoàn thể chính trị - xã hội tỉnh</w:t>
            </w:r>
            <w:r w:rsidR="00D57132">
              <w:t>,</w:t>
            </w:r>
          </w:p>
          <w:p w:rsidR="00380919" w:rsidRDefault="00380919" w:rsidP="00B5413B">
            <w:pPr>
              <w:spacing w:before="80"/>
              <w:ind w:left="-126" w:hanging="1"/>
            </w:pPr>
            <w:r>
              <w:t>- Các cơ quan báo chí của tỉnh.</w:t>
            </w:r>
          </w:p>
        </w:tc>
      </w:tr>
    </w:tbl>
    <w:p w:rsidR="00380919" w:rsidRDefault="00380919" w:rsidP="00380919">
      <w:pPr>
        <w:spacing w:before="60" w:after="60"/>
        <w:jc w:val="center"/>
      </w:pPr>
      <w:r>
        <w:t>-----</w:t>
      </w:r>
    </w:p>
    <w:p w:rsidR="00380919" w:rsidRDefault="00380919" w:rsidP="003B73EE">
      <w:pPr>
        <w:spacing w:before="120" w:line="360" w:lineRule="exact"/>
        <w:ind w:firstLine="709"/>
        <w:jc w:val="both"/>
      </w:pPr>
      <w:r w:rsidRPr="00C70F83">
        <w:t>Để thực hiện tốt nhiệm vụ công</w:t>
      </w:r>
      <w:r>
        <w:t xml:space="preserve"> tác tuyên truyền trong tháng 4 năm 2019</w:t>
      </w:r>
      <w:r w:rsidRPr="00C70F83">
        <w:t>, Ban Tuyên giáo Tỉnh ủy định hướng một số nội dung trọng tâm như sau:</w:t>
      </w:r>
    </w:p>
    <w:p w:rsidR="00380919" w:rsidRPr="00B5413B" w:rsidRDefault="00380919" w:rsidP="003B73EE">
      <w:pPr>
        <w:pStyle w:val="NormalWeb"/>
        <w:shd w:val="clear" w:color="auto" w:fill="FFFFFF"/>
        <w:spacing w:before="120" w:beforeAutospacing="0" w:after="0" w:afterAutospacing="0" w:line="360" w:lineRule="exact"/>
        <w:ind w:firstLine="709"/>
        <w:jc w:val="both"/>
        <w:textAlignment w:val="baseline"/>
        <w:rPr>
          <w:sz w:val="28"/>
          <w:szCs w:val="28"/>
          <w:highlight w:val="white"/>
          <w:lang w:val="nl-NL"/>
        </w:rPr>
      </w:pPr>
      <w:r w:rsidRPr="00B5413B">
        <w:rPr>
          <w:sz w:val="28"/>
          <w:szCs w:val="28"/>
          <w:highlight w:val="white"/>
          <w:lang w:val="nl-NL"/>
        </w:rPr>
        <w:t>1. Tiếp tục tuyên truyền kết quả chuyến thăm hữu nghị chính thức nước Cộng hòa dân chủ nhân dân Lào và thăm cấp Nhà nước Vương quốc Campuchia (từ ngày 24/02 - 26/02/2019) của Tổng Bí thư, Chủ tịch nước Nguyễn Phú Trọng.</w:t>
      </w:r>
    </w:p>
    <w:p w:rsidR="0087738E" w:rsidRDefault="00380919" w:rsidP="003B73EE">
      <w:pPr>
        <w:spacing w:before="120" w:line="360" w:lineRule="exact"/>
        <w:ind w:firstLine="709"/>
        <w:jc w:val="both"/>
        <w:rPr>
          <w:shd w:val="clear" w:color="auto" w:fill="FFFFFF"/>
        </w:rPr>
      </w:pPr>
      <w:r>
        <w:rPr>
          <w:highlight w:val="white"/>
          <w:lang w:val="nl-NL"/>
        </w:rPr>
        <w:t>2.</w:t>
      </w:r>
      <w:r w:rsidR="004A604E">
        <w:rPr>
          <w:highlight w:val="white"/>
          <w:lang w:val="nl-NL"/>
        </w:rPr>
        <w:t xml:space="preserve">Tuyên </w:t>
      </w:r>
      <w:r w:rsidR="004A604E">
        <w:rPr>
          <w:lang w:val="nl-NL"/>
        </w:rPr>
        <w:t xml:space="preserve">truyền </w:t>
      </w:r>
      <w:r w:rsidR="004A604E">
        <w:rPr>
          <w:shd w:val="clear" w:color="auto" w:fill="FFFFFF"/>
        </w:rPr>
        <w:t>Chương trình hành động số 23-CTr-CT/TU, ngày 26/3/2019 của Tỉnh ủy thực hiện Nghị quyết Hội nghị lần thứ 8 Ban Chấp hành Trung ương Đảng (khóa XII) về Chiến lược phát triển bền vững kinh tế biển Việt Nam đến năm 2030, tầm nhìn đến năm 2045</w:t>
      </w:r>
      <w:r w:rsidR="004A604E" w:rsidRPr="00C532FD">
        <w:rPr>
          <w:highlight w:val="white"/>
          <w:lang w:val="nl-NL"/>
        </w:rPr>
        <w:t>;</w:t>
      </w:r>
      <w:r w:rsidR="004A604E">
        <w:rPr>
          <w:shd w:val="clear" w:color="auto" w:fill="FFFFFF"/>
        </w:rPr>
        <w:t xml:space="preserve"> Quy định số 4511-QĐ/TU, ngày 19/3/2019 của Ban Thường vụ Tỉnh ủy về trách nhiệm nêu gương của cán bộ, đảng viên, trước hết là Ủy viên Ban Thường vụ Tỉnh ủy, Ủy viên Ban Chấp hành Đảng bộ tỉnh</w:t>
      </w:r>
      <w:r w:rsidR="0087738E">
        <w:rPr>
          <w:shd w:val="clear" w:color="auto" w:fill="FFFFFF"/>
        </w:rPr>
        <w:t>.</w:t>
      </w:r>
    </w:p>
    <w:p w:rsidR="001F2AF1" w:rsidRDefault="00061EAD" w:rsidP="003B73EE">
      <w:pPr>
        <w:spacing w:before="120" w:line="360" w:lineRule="exact"/>
        <w:ind w:firstLine="709"/>
        <w:jc w:val="both"/>
        <w:rPr>
          <w:lang w:val="fr-FR"/>
        </w:rPr>
      </w:pPr>
      <w:r>
        <w:rPr>
          <w:lang w:val="nl-NL"/>
        </w:rPr>
        <w:t>3</w:t>
      </w:r>
      <w:r w:rsidR="001A57C5">
        <w:rPr>
          <w:lang w:val="nl-NL"/>
        </w:rPr>
        <w:t>. Tuy</w:t>
      </w:r>
      <w:r w:rsidR="001A57C5" w:rsidRPr="001A57C5">
        <w:rPr>
          <w:lang w:val="nl-NL"/>
        </w:rPr>
        <w:t>ê</w:t>
      </w:r>
      <w:r w:rsidR="001A57C5">
        <w:rPr>
          <w:lang w:val="nl-NL"/>
        </w:rPr>
        <w:t>n truy</w:t>
      </w:r>
      <w:r w:rsidR="001A57C5" w:rsidRPr="001A57C5">
        <w:rPr>
          <w:lang w:val="nl-NL"/>
        </w:rPr>
        <w:t>ền</w:t>
      </w:r>
      <w:r w:rsidR="001A57C5">
        <w:rPr>
          <w:lang w:val="nl-NL"/>
        </w:rPr>
        <w:t xml:space="preserve"> K</w:t>
      </w:r>
      <w:r w:rsidR="001A57C5" w:rsidRPr="001A57C5">
        <w:rPr>
          <w:lang w:val="nl-NL"/>
        </w:rPr>
        <w:t>ế</w:t>
      </w:r>
      <w:r w:rsidR="001A57C5">
        <w:rPr>
          <w:lang w:val="nl-NL"/>
        </w:rPr>
        <w:t xml:space="preserve"> ho</w:t>
      </w:r>
      <w:r w:rsidR="001A57C5" w:rsidRPr="001A57C5">
        <w:rPr>
          <w:lang w:val="nl-NL"/>
        </w:rPr>
        <w:t>ạch</w:t>
      </w:r>
      <w:r>
        <w:rPr>
          <w:lang w:val="nl-NL"/>
        </w:rPr>
        <w:t xml:space="preserve"> s</w:t>
      </w:r>
      <w:r w:rsidRPr="00061EAD">
        <w:rPr>
          <w:lang w:val="nl-NL"/>
        </w:rPr>
        <w:t>ố</w:t>
      </w:r>
      <w:r>
        <w:rPr>
          <w:lang w:val="nl-NL"/>
        </w:rPr>
        <w:t xml:space="preserve"> 94-KH/TU, ng</w:t>
      </w:r>
      <w:r w:rsidRPr="00061EAD">
        <w:rPr>
          <w:lang w:val="nl-NL"/>
        </w:rPr>
        <w:t>ày</w:t>
      </w:r>
      <w:r>
        <w:rPr>
          <w:lang w:val="nl-NL"/>
        </w:rPr>
        <w:t xml:space="preserve"> 22/3/2019 c</w:t>
      </w:r>
      <w:r w:rsidRPr="00061EAD">
        <w:rPr>
          <w:lang w:val="nl-NL"/>
        </w:rPr>
        <w:t>ủa</w:t>
      </w:r>
      <w:r>
        <w:rPr>
          <w:lang w:val="nl-NL"/>
        </w:rPr>
        <w:t xml:space="preserve"> Ban Thư</w:t>
      </w:r>
      <w:r w:rsidRPr="00061EAD">
        <w:rPr>
          <w:lang w:val="nl-NL"/>
        </w:rPr>
        <w:t>ờng</w:t>
      </w:r>
      <w:r>
        <w:rPr>
          <w:lang w:val="nl-NL"/>
        </w:rPr>
        <w:t xml:space="preserve"> v</w:t>
      </w:r>
      <w:r w:rsidRPr="00061EAD">
        <w:rPr>
          <w:lang w:val="nl-NL"/>
        </w:rPr>
        <w:t>ụ</w:t>
      </w:r>
      <w:r>
        <w:rPr>
          <w:lang w:val="nl-NL"/>
        </w:rPr>
        <w:t xml:space="preserve"> T</w:t>
      </w:r>
      <w:r w:rsidRPr="00061EAD">
        <w:rPr>
          <w:lang w:val="nl-NL"/>
        </w:rPr>
        <w:t>ỉnh</w:t>
      </w:r>
      <w:r w:rsidR="008526B2">
        <w:rPr>
          <w:lang w:val="nl-NL"/>
        </w:rPr>
        <w:t xml:space="preserve"> </w:t>
      </w:r>
      <w:r w:rsidRPr="00061EAD">
        <w:rPr>
          <w:lang w:val="nl-NL"/>
        </w:rPr>
        <w:t>ủy</w:t>
      </w:r>
      <w:r>
        <w:rPr>
          <w:lang w:val="nl-NL"/>
        </w:rPr>
        <w:t xml:space="preserve"> t</w:t>
      </w:r>
      <w:r w:rsidR="001A57C5" w:rsidRPr="001A57C5">
        <w:rPr>
          <w:lang w:val="nl-NL"/>
        </w:rPr>
        <w:t>ổ</w:t>
      </w:r>
      <w:r w:rsidR="001A57C5">
        <w:rPr>
          <w:lang w:val="nl-NL"/>
        </w:rPr>
        <w:t xml:space="preserve"> ch</w:t>
      </w:r>
      <w:r w:rsidR="001A57C5" w:rsidRPr="001A57C5">
        <w:rPr>
          <w:lang w:val="nl-NL"/>
        </w:rPr>
        <w:t>ức</w:t>
      </w:r>
      <w:r w:rsidR="001A57C5">
        <w:rPr>
          <w:lang w:val="nl-NL"/>
        </w:rPr>
        <w:t xml:space="preserve"> Gi</w:t>
      </w:r>
      <w:r w:rsidR="001A57C5" w:rsidRPr="001A57C5">
        <w:rPr>
          <w:lang w:val="nl-NL"/>
        </w:rPr>
        <w:t>ải</w:t>
      </w:r>
      <w:r w:rsidR="001A57C5">
        <w:rPr>
          <w:lang w:val="nl-NL"/>
        </w:rPr>
        <w:t xml:space="preserve"> b</w:t>
      </w:r>
      <w:r w:rsidR="001A57C5" w:rsidRPr="001A57C5">
        <w:rPr>
          <w:lang w:val="nl-NL"/>
        </w:rPr>
        <w:t>áo</w:t>
      </w:r>
      <w:r w:rsidR="001A57C5">
        <w:rPr>
          <w:lang w:val="nl-NL"/>
        </w:rPr>
        <w:t xml:space="preserve"> ch</w:t>
      </w:r>
      <w:r w:rsidR="001A57C5" w:rsidRPr="001A57C5">
        <w:rPr>
          <w:lang w:val="nl-NL"/>
        </w:rPr>
        <w:t>í</w:t>
      </w:r>
      <w:r w:rsidR="001A57C5">
        <w:rPr>
          <w:lang w:val="nl-NL"/>
        </w:rPr>
        <w:t xml:space="preserve"> v</w:t>
      </w:r>
      <w:r w:rsidR="001A57C5" w:rsidRPr="001A57C5">
        <w:rPr>
          <w:lang w:val="nl-NL"/>
        </w:rPr>
        <w:t>ề</w:t>
      </w:r>
      <w:r w:rsidR="001A57C5">
        <w:rPr>
          <w:lang w:val="nl-NL"/>
        </w:rPr>
        <w:t xml:space="preserve"> x</w:t>
      </w:r>
      <w:r w:rsidR="001A57C5" w:rsidRPr="001A57C5">
        <w:rPr>
          <w:lang w:val="nl-NL"/>
        </w:rPr>
        <w:t>â</w:t>
      </w:r>
      <w:r w:rsidR="001A57C5">
        <w:rPr>
          <w:lang w:val="nl-NL"/>
        </w:rPr>
        <w:t>y d</w:t>
      </w:r>
      <w:r w:rsidR="001A57C5" w:rsidRPr="001A57C5">
        <w:rPr>
          <w:lang w:val="nl-NL"/>
        </w:rPr>
        <w:t>ựn</w:t>
      </w:r>
      <w:r>
        <w:rPr>
          <w:lang w:val="nl-NL"/>
        </w:rPr>
        <w:t>g</w:t>
      </w:r>
      <w:r w:rsidR="008526B2">
        <w:rPr>
          <w:lang w:val="nl-NL"/>
        </w:rPr>
        <w:t xml:space="preserve"> </w:t>
      </w:r>
      <w:r w:rsidR="001A57C5" w:rsidRPr="001A57C5">
        <w:rPr>
          <w:lang w:val="nl-NL"/>
        </w:rPr>
        <w:t>Đảng</w:t>
      </w:r>
      <w:r w:rsidR="001A57C5">
        <w:rPr>
          <w:lang w:val="nl-NL"/>
        </w:rPr>
        <w:t xml:space="preserve"> t</w:t>
      </w:r>
      <w:r w:rsidR="001A57C5" w:rsidRPr="001A57C5">
        <w:rPr>
          <w:lang w:val="nl-NL"/>
        </w:rPr>
        <w:t>ỉnh</w:t>
      </w:r>
      <w:r w:rsidR="001A57C5">
        <w:rPr>
          <w:lang w:val="nl-NL"/>
        </w:rPr>
        <w:t xml:space="preserve"> Ph</w:t>
      </w:r>
      <w:r w:rsidR="001A57C5" w:rsidRPr="001A57C5">
        <w:rPr>
          <w:lang w:val="nl-NL"/>
        </w:rPr>
        <w:t>ú</w:t>
      </w:r>
      <w:r w:rsidR="001A57C5">
        <w:rPr>
          <w:lang w:val="nl-NL"/>
        </w:rPr>
        <w:t xml:space="preserve"> Y</w:t>
      </w:r>
      <w:r w:rsidR="001A57C5" w:rsidRPr="001A57C5">
        <w:rPr>
          <w:lang w:val="nl-NL"/>
        </w:rPr>
        <w:t>ê</w:t>
      </w:r>
      <w:r w:rsidR="001A57C5">
        <w:rPr>
          <w:lang w:val="nl-NL"/>
        </w:rPr>
        <w:t>n 2019, ph</w:t>
      </w:r>
      <w:r w:rsidR="001A57C5" w:rsidRPr="001A57C5">
        <w:rPr>
          <w:lang w:val="nl-NL"/>
        </w:rPr>
        <w:t>át</w:t>
      </w:r>
      <w:r w:rsidR="001A57C5">
        <w:rPr>
          <w:lang w:val="nl-NL"/>
        </w:rPr>
        <w:t xml:space="preserve"> đ</w:t>
      </w:r>
      <w:r w:rsidR="001A57C5" w:rsidRPr="001A57C5">
        <w:rPr>
          <w:lang w:val="nl-NL"/>
        </w:rPr>
        <w:t>ộng</w:t>
      </w:r>
      <w:r w:rsidR="001A57C5">
        <w:rPr>
          <w:lang w:val="nl-NL"/>
        </w:rPr>
        <w:t xml:space="preserve"> hư</w:t>
      </w:r>
      <w:r w:rsidR="001A57C5" w:rsidRPr="001A57C5">
        <w:rPr>
          <w:lang w:val="nl-NL"/>
        </w:rPr>
        <w:t>ởng</w:t>
      </w:r>
      <w:r w:rsidR="008526B2">
        <w:rPr>
          <w:lang w:val="nl-NL"/>
        </w:rPr>
        <w:t xml:space="preserve"> </w:t>
      </w:r>
      <w:r w:rsidR="001A57C5" w:rsidRPr="001A57C5">
        <w:rPr>
          <w:lang w:val="nl-NL"/>
        </w:rPr>
        <w:t>ứng</w:t>
      </w:r>
      <w:r w:rsidR="001A57C5">
        <w:rPr>
          <w:lang w:val="nl-NL"/>
        </w:rPr>
        <w:t xml:space="preserve"> tham gia Gi</w:t>
      </w:r>
      <w:r w:rsidR="001A57C5" w:rsidRPr="001A57C5">
        <w:rPr>
          <w:lang w:val="nl-NL"/>
        </w:rPr>
        <w:t>ải</w:t>
      </w:r>
      <w:r w:rsidR="001A57C5">
        <w:rPr>
          <w:lang w:val="nl-NL"/>
        </w:rPr>
        <w:t xml:space="preserve"> b</w:t>
      </w:r>
      <w:r w:rsidR="001A57C5" w:rsidRPr="001A57C5">
        <w:rPr>
          <w:lang w:val="nl-NL"/>
        </w:rPr>
        <w:t>áo</w:t>
      </w:r>
      <w:r w:rsidR="001A57C5">
        <w:rPr>
          <w:lang w:val="nl-NL"/>
        </w:rPr>
        <w:t xml:space="preserve"> ch</w:t>
      </w:r>
      <w:r w:rsidR="001A57C5" w:rsidRPr="001A57C5">
        <w:rPr>
          <w:lang w:val="nl-NL"/>
        </w:rPr>
        <w:t>í</w:t>
      </w:r>
      <w:r w:rsidR="001A57C5">
        <w:rPr>
          <w:lang w:val="nl-NL"/>
        </w:rPr>
        <w:t xml:space="preserve"> to</w:t>
      </w:r>
      <w:r w:rsidR="001A57C5" w:rsidRPr="001A57C5">
        <w:rPr>
          <w:lang w:val="nl-NL"/>
        </w:rPr>
        <w:t>àn</w:t>
      </w:r>
      <w:r w:rsidR="001A57C5">
        <w:rPr>
          <w:lang w:val="nl-NL"/>
        </w:rPr>
        <w:t xml:space="preserve"> qu</w:t>
      </w:r>
      <w:r w:rsidR="001A57C5" w:rsidRPr="001A57C5">
        <w:rPr>
          <w:lang w:val="nl-NL"/>
        </w:rPr>
        <w:t>ốc</w:t>
      </w:r>
      <w:r w:rsidR="001A57C5">
        <w:rPr>
          <w:lang w:val="nl-NL"/>
        </w:rPr>
        <w:t xml:space="preserve"> v</w:t>
      </w:r>
      <w:r w:rsidR="001A57C5" w:rsidRPr="001A57C5">
        <w:rPr>
          <w:lang w:val="nl-NL"/>
        </w:rPr>
        <w:t>ề</w:t>
      </w:r>
      <w:r w:rsidR="001A57C5">
        <w:rPr>
          <w:lang w:val="nl-NL"/>
        </w:rPr>
        <w:t xml:space="preserve"> x</w:t>
      </w:r>
      <w:r w:rsidR="001A57C5" w:rsidRPr="001A57C5">
        <w:rPr>
          <w:lang w:val="nl-NL"/>
        </w:rPr>
        <w:t>â</w:t>
      </w:r>
      <w:r w:rsidR="001A57C5">
        <w:rPr>
          <w:lang w:val="nl-NL"/>
        </w:rPr>
        <w:t>y d</w:t>
      </w:r>
      <w:r w:rsidR="001A57C5" w:rsidRPr="001A57C5">
        <w:rPr>
          <w:lang w:val="nl-NL"/>
        </w:rPr>
        <w:t>ựng</w:t>
      </w:r>
      <w:r w:rsidR="008526B2">
        <w:rPr>
          <w:lang w:val="nl-NL"/>
        </w:rPr>
        <w:t xml:space="preserve"> </w:t>
      </w:r>
      <w:r w:rsidR="001A57C5" w:rsidRPr="001A57C5">
        <w:rPr>
          <w:lang w:val="nl-NL"/>
        </w:rPr>
        <w:t>Đảng</w:t>
      </w:r>
      <w:r w:rsidR="001A57C5">
        <w:rPr>
          <w:lang w:val="nl-NL"/>
        </w:rPr>
        <w:t xml:space="preserve"> (Gi</w:t>
      </w:r>
      <w:r w:rsidR="001A57C5" w:rsidRPr="001A57C5">
        <w:rPr>
          <w:lang w:val="nl-NL"/>
        </w:rPr>
        <w:t>ải</w:t>
      </w:r>
      <w:r w:rsidR="001A57C5">
        <w:rPr>
          <w:lang w:val="nl-NL"/>
        </w:rPr>
        <w:t xml:space="preserve"> B</w:t>
      </w:r>
      <w:r w:rsidR="001A57C5" w:rsidRPr="001A57C5">
        <w:rPr>
          <w:lang w:val="nl-NL"/>
        </w:rPr>
        <w:t>úa</w:t>
      </w:r>
      <w:r w:rsidR="001A57C5">
        <w:rPr>
          <w:lang w:val="nl-NL"/>
        </w:rPr>
        <w:t xml:space="preserve"> li</w:t>
      </w:r>
      <w:r w:rsidR="001A57C5" w:rsidRPr="001A57C5">
        <w:rPr>
          <w:lang w:val="nl-NL"/>
        </w:rPr>
        <w:t>ềm</w:t>
      </w:r>
      <w:r w:rsidR="001A57C5">
        <w:rPr>
          <w:lang w:val="nl-NL"/>
        </w:rPr>
        <w:t xml:space="preserve"> v</w:t>
      </w:r>
      <w:r w:rsidR="001A57C5" w:rsidRPr="001A57C5">
        <w:rPr>
          <w:lang w:val="nl-NL"/>
        </w:rPr>
        <w:t>àng</w:t>
      </w:r>
      <w:r w:rsidR="001A57C5">
        <w:rPr>
          <w:lang w:val="nl-NL"/>
        </w:rPr>
        <w:t>) l</w:t>
      </w:r>
      <w:r w:rsidR="001A57C5" w:rsidRPr="001A57C5">
        <w:rPr>
          <w:lang w:val="nl-NL"/>
        </w:rPr>
        <w:t>ần</w:t>
      </w:r>
      <w:r w:rsidR="001A57C5">
        <w:rPr>
          <w:lang w:val="nl-NL"/>
        </w:rPr>
        <w:t xml:space="preserve"> th</w:t>
      </w:r>
      <w:r w:rsidR="001A57C5" w:rsidRPr="001A57C5">
        <w:rPr>
          <w:lang w:val="nl-NL"/>
        </w:rPr>
        <w:t>ứ</w:t>
      </w:r>
      <w:r w:rsidR="001A57C5">
        <w:rPr>
          <w:lang w:val="nl-NL"/>
        </w:rPr>
        <w:t xml:space="preserve"> IV- n</w:t>
      </w:r>
      <w:r w:rsidR="001A57C5" w:rsidRPr="001A57C5">
        <w:rPr>
          <w:lang w:val="nl-NL"/>
        </w:rPr>
        <w:t>ă</w:t>
      </w:r>
      <w:r w:rsidR="001A57C5">
        <w:rPr>
          <w:lang w:val="nl-NL"/>
        </w:rPr>
        <w:t>m 2019</w:t>
      </w:r>
      <w:r>
        <w:rPr>
          <w:lang w:val="nl-NL"/>
        </w:rPr>
        <w:t>,</w:t>
      </w:r>
      <w:r w:rsidR="001A57C5">
        <w:rPr>
          <w:lang w:val="nl-NL"/>
        </w:rPr>
        <w:t xml:space="preserve"> nh</w:t>
      </w:r>
      <w:r w:rsidR="001A57C5" w:rsidRPr="001A57C5">
        <w:rPr>
          <w:lang w:val="nl-NL"/>
        </w:rPr>
        <w:t>ằm</w:t>
      </w:r>
      <w:r w:rsidR="004A3E0F">
        <w:rPr>
          <w:lang w:val="nl-NL"/>
        </w:rPr>
        <w:t xml:space="preserve"> </w:t>
      </w:r>
      <w:r w:rsidR="001F2AF1">
        <w:rPr>
          <w:lang w:val="nl-NL"/>
        </w:rPr>
        <w:t>t</w:t>
      </w:r>
      <w:r w:rsidR="001F2AF1" w:rsidRPr="003B5DA7">
        <w:rPr>
          <w:lang w:val="fr-FR"/>
        </w:rPr>
        <w:t>iếp tục khẳng định vị trí, vai trò quan trọng của</w:t>
      </w:r>
      <w:r w:rsidR="001F2AF1" w:rsidRPr="003B5DA7">
        <w:rPr>
          <w:rStyle w:val="apple-converted-space"/>
          <w:b/>
          <w:bCs/>
          <w:lang w:val="fr-FR"/>
        </w:rPr>
        <w:t> </w:t>
      </w:r>
      <w:r w:rsidR="001F2AF1" w:rsidRPr="003B5DA7">
        <w:rPr>
          <w:lang w:val="fr-FR"/>
        </w:rPr>
        <w:t>công tác xây dựng Đảng</w:t>
      </w:r>
      <w:r w:rsidR="001F2AF1">
        <w:rPr>
          <w:lang w:val="fr-FR"/>
        </w:rPr>
        <w:t>; n</w:t>
      </w:r>
      <w:r w:rsidR="001F2AF1" w:rsidRPr="003B5DA7">
        <w:rPr>
          <w:lang w:val="fr-FR"/>
        </w:rPr>
        <w:t>âng cao nhận thức của cán bộ, phóng viên, biên tập viên các cơ quan báo chí hoạt động trên địa bàn tỉnh và thu hút sự quan tâm của toàn xã hội trong việc viết</w:t>
      </w:r>
      <w:r w:rsidR="001F2AF1">
        <w:rPr>
          <w:lang w:val="fr-FR"/>
        </w:rPr>
        <w:t xml:space="preserve"> c</w:t>
      </w:r>
      <w:r w:rsidR="001F2AF1" w:rsidRPr="00AC071D">
        <w:rPr>
          <w:lang w:val="fr-FR"/>
        </w:rPr>
        <w:t>ác</w:t>
      </w:r>
      <w:r w:rsidR="001F2AF1" w:rsidRPr="003B5DA7">
        <w:rPr>
          <w:lang w:val="fr-FR"/>
        </w:rPr>
        <w:t xml:space="preserve"> tác phẩm về công tác xây dựng Đảng</w:t>
      </w:r>
      <w:r w:rsidR="001F2AF1">
        <w:rPr>
          <w:lang w:val="fr-FR"/>
        </w:rPr>
        <w:t>;</w:t>
      </w:r>
      <w:r w:rsidR="001F2AF1" w:rsidRPr="003B5DA7">
        <w:rPr>
          <w:lang w:val="fr-FR"/>
        </w:rPr>
        <w:t xml:space="preserve"> phát huy vai trò của các cơ quan báo chí, cán bộ, đảng viên và nhân dân trong tỉnh tham gia đóng góp ý kiến xây dựng Đảng bộ, chính quyền; tham gia phòng, chống suy thoái tư tưởng chính trị, đạo đức, lối sống và những biểu hiện “tự diễn biến”, “tự chuyển hóa” trong nội bộ; củng cố, tăng cường mối quan hệ máu thịt giữa Đảng với nhân dân.</w:t>
      </w:r>
    </w:p>
    <w:p w:rsidR="00061EAD" w:rsidRDefault="00061EAD" w:rsidP="003B73EE">
      <w:pPr>
        <w:spacing w:before="120" w:line="360" w:lineRule="exact"/>
        <w:ind w:firstLine="709"/>
        <w:jc w:val="both"/>
        <w:rPr>
          <w:lang w:val="nl-NL"/>
        </w:rPr>
      </w:pPr>
      <w:r>
        <w:rPr>
          <w:shd w:val="clear" w:color="auto" w:fill="FFFFFF"/>
        </w:rPr>
        <w:t>4. Ti</w:t>
      </w:r>
      <w:r w:rsidRPr="004A604E">
        <w:rPr>
          <w:shd w:val="clear" w:color="auto" w:fill="FFFFFF"/>
        </w:rPr>
        <w:t>ếp</w:t>
      </w:r>
      <w:r>
        <w:rPr>
          <w:shd w:val="clear" w:color="auto" w:fill="FFFFFF"/>
        </w:rPr>
        <w:t xml:space="preserve"> t</w:t>
      </w:r>
      <w:r w:rsidRPr="004A604E">
        <w:rPr>
          <w:shd w:val="clear" w:color="auto" w:fill="FFFFFF"/>
        </w:rPr>
        <w:t>ục</w:t>
      </w:r>
      <w:r w:rsidR="004A3E0F">
        <w:rPr>
          <w:shd w:val="clear" w:color="auto" w:fill="FFFFFF"/>
        </w:rPr>
        <w:t xml:space="preserve"> </w:t>
      </w:r>
      <w:r>
        <w:rPr>
          <w:rStyle w:val="Emphasis"/>
          <w:i w:val="0"/>
          <w:bdr w:val="none" w:sz="0" w:space="0" w:color="auto" w:frame="1"/>
          <w:lang w:val="nl-NL"/>
        </w:rPr>
        <w:t>tuy</w:t>
      </w:r>
      <w:r w:rsidRPr="0087738E">
        <w:rPr>
          <w:rStyle w:val="Emphasis"/>
          <w:i w:val="0"/>
          <w:bdr w:val="none" w:sz="0" w:space="0" w:color="auto" w:frame="1"/>
          <w:lang w:val="nl-NL"/>
        </w:rPr>
        <w:t>ê</w:t>
      </w:r>
      <w:r>
        <w:rPr>
          <w:rStyle w:val="Emphasis"/>
          <w:i w:val="0"/>
          <w:bdr w:val="none" w:sz="0" w:space="0" w:color="auto" w:frame="1"/>
          <w:lang w:val="nl-NL"/>
        </w:rPr>
        <w:t>n truy</w:t>
      </w:r>
      <w:r w:rsidRPr="0087738E">
        <w:rPr>
          <w:rStyle w:val="Emphasis"/>
          <w:i w:val="0"/>
          <w:bdr w:val="none" w:sz="0" w:space="0" w:color="auto" w:frame="1"/>
          <w:lang w:val="nl-NL"/>
        </w:rPr>
        <w:t>ền</w:t>
      </w:r>
      <w:r w:rsidR="004A3E0F">
        <w:rPr>
          <w:rStyle w:val="Emphasis"/>
          <w:i w:val="0"/>
          <w:bdr w:val="none" w:sz="0" w:space="0" w:color="auto" w:frame="1"/>
          <w:lang w:val="nl-NL"/>
        </w:rPr>
        <w:t xml:space="preserve"> </w:t>
      </w:r>
      <w:r w:rsidRPr="004520F9">
        <w:rPr>
          <w:rStyle w:val="Emphasis"/>
          <w:i w:val="0"/>
          <w:bdr w:val="none" w:sz="0" w:space="0" w:color="auto" w:frame="1"/>
          <w:lang w:val="nl-NL"/>
        </w:rPr>
        <w:t>Nghị quyết số 37-NQ/TW ngày 24/12/2018 của Bộ Chính</w:t>
      </w:r>
      <w:r w:rsidRPr="00C532FD">
        <w:rPr>
          <w:lang w:val="nl-NL"/>
        </w:rPr>
        <w:t>trị </w:t>
      </w:r>
      <w:r w:rsidRPr="00C532FD">
        <w:rPr>
          <w:highlight w:val="white"/>
          <w:lang w:val="nl-NL"/>
        </w:rPr>
        <w:t>về việc sắp xếp các đơn vị hành chính cấp huyện và cấp xã</w:t>
      </w:r>
      <w:r>
        <w:rPr>
          <w:lang w:val="nl-NL"/>
        </w:rPr>
        <w:t>; đ</w:t>
      </w:r>
      <w:r w:rsidRPr="00061EAD">
        <w:rPr>
          <w:lang w:val="nl-NL"/>
        </w:rPr>
        <w:t>ẩy</w:t>
      </w:r>
      <w:r>
        <w:rPr>
          <w:lang w:val="nl-NL"/>
        </w:rPr>
        <w:t xml:space="preserve"> mạnh </w:t>
      </w:r>
      <w:r>
        <w:rPr>
          <w:shd w:val="clear" w:color="auto" w:fill="FFFFFF"/>
        </w:rPr>
        <w:t>t</w:t>
      </w:r>
      <w:r w:rsidRPr="00C532FD">
        <w:rPr>
          <w:highlight w:val="white"/>
          <w:lang w:val="nl-NL"/>
        </w:rPr>
        <w:t xml:space="preserve">uyên </w:t>
      </w:r>
      <w:r w:rsidRPr="00C532FD">
        <w:rPr>
          <w:highlight w:val="white"/>
          <w:lang w:val="nl-NL"/>
        </w:rPr>
        <w:lastRenderedPageBreak/>
        <w:t xml:space="preserve">truyền việc triển khai thực hiện các chương trình hành động, kế hoạch của Tỉnh ủy thực hiện các nghị quyết </w:t>
      </w:r>
      <w:r>
        <w:rPr>
          <w:highlight w:val="white"/>
          <w:lang w:val="nl-NL"/>
        </w:rPr>
        <w:t>h</w:t>
      </w:r>
      <w:r w:rsidRPr="00C532FD">
        <w:rPr>
          <w:highlight w:val="white"/>
          <w:lang w:val="nl-NL"/>
        </w:rPr>
        <w:t xml:space="preserve">ội nghị </w:t>
      </w:r>
      <w:r>
        <w:rPr>
          <w:highlight w:val="white"/>
          <w:lang w:val="nl-NL"/>
        </w:rPr>
        <w:t>Trung ương 6, 7, 8</w:t>
      </w:r>
      <w:r>
        <w:rPr>
          <w:lang w:val="nl-NL"/>
        </w:rPr>
        <w:t xml:space="preserve"> kh</w:t>
      </w:r>
      <w:r w:rsidRPr="001A57C5">
        <w:rPr>
          <w:lang w:val="nl-NL"/>
        </w:rPr>
        <w:t>óa</w:t>
      </w:r>
      <w:r>
        <w:rPr>
          <w:lang w:val="nl-NL"/>
        </w:rPr>
        <w:t xml:space="preserve"> XII.</w:t>
      </w:r>
    </w:p>
    <w:p w:rsidR="0030005D" w:rsidRDefault="00061EAD" w:rsidP="003B73EE">
      <w:pPr>
        <w:spacing w:before="120" w:line="360" w:lineRule="exact"/>
        <w:ind w:firstLine="709"/>
        <w:jc w:val="both"/>
        <w:rPr>
          <w:lang w:val="nl-NL"/>
        </w:rPr>
      </w:pPr>
      <w:r>
        <w:rPr>
          <w:lang w:val="nl-NL"/>
        </w:rPr>
        <w:t xml:space="preserve">5. </w:t>
      </w:r>
      <w:r w:rsidR="0030005D">
        <w:rPr>
          <w:lang w:val="nl-NL"/>
        </w:rPr>
        <w:t>Tuy</w:t>
      </w:r>
      <w:r w:rsidR="0030005D" w:rsidRPr="0030005D">
        <w:rPr>
          <w:lang w:val="nl-NL"/>
        </w:rPr>
        <w:t>ê</w:t>
      </w:r>
      <w:r w:rsidR="0030005D">
        <w:rPr>
          <w:lang w:val="nl-NL"/>
        </w:rPr>
        <w:t>n truy</w:t>
      </w:r>
      <w:r w:rsidR="0030005D" w:rsidRPr="0030005D">
        <w:rPr>
          <w:lang w:val="nl-NL"/>
        </w:rPr>
        <w:t>ền</w:t>
      </w:r>
      <w:r w:rsidR="0030005D">
        <w:rPr>
          <w:lang w:val="nl-NL"/>
        </w:rPr>
        <w:t xml:space="preserve"> vi</w:t>
      </w:r>
      <w:r w:rsidR="0030005D" w:rsidRPr="0030005D">
        <w:rPr>
          <w:lang w:val="nl-NL"/>
        </w:rPr>
        <w:t>ệc</w:t>
      </w:r>
      <w:r w:rsidR="0030005D">
        <w:rPr>
          <w:lang w:val="nl-NL"/>
        </w:rPr>
        <w:t xml:space="preserve"> tri</w:t>
      </w:r>
      <w:r w:rsidR="0030005D" w:rsidRPr="0030005D">
        <w:rPr>
          <w:lang w:val="nl-NL"/>
        </w:rPr>
        <w:t>ển</w:t>
      </w:r>
      <w:r w:rsidR="0030005D">
        <w:rPr>
          <w:lang w:val="nl-NL"/>
        </w:rPr>
        <w:t xml:space="preserve"> khai T</w:t>
      </w:r>
      <w:r w:rsidR="0030005D" w:rsidRPr="0030005D">
        <w:rPr>
          <w:lang w:val="nl-NL"/>
        </w:rPr>
        <w:t>ổ</w:t>
      </w:r>
      <w:r w:rsidR="0030005D">
        <w:rPr>
          <w:lang w:val="nl-NL"/>
        </w:rPr>
        <w:t xml:space="preserve">ng </w:t>
      </w:r>
      <w:r w:rsidR="0030005D" w:rsidRPr="0030005D">
        <w:rPr>
          <w:lang w:val="nl-NL"/>
        </w:rPr>
        <w:t>đ</w:t>
      </w:r>
      <w:r w:rsidR="0030005D">
        <w:rPr>
          <w:lang w:val="nl-NL"/>
        </w:rPr>
        <w:t>i</w:t>
      </w:r>
      <w:r w:rsidR="0030005D" w:rsidRPr="0030005D">
        <w:rPr>
          <w:lang w:val="nl-NL"/>
        </w:rPr>
        <w:t>ều</w:t>
      </w:r>
      <w:r w:rsidR="0030005D">
        <w:rPr>
          <w:lang w:val="nl-NL"/>
        </w:rPr>
        <w:t xml:space="preserve"> tra d</w:t>
      </w:r>
      <w:r w:rsidR="0030005D" w:rsidRPr="0030005D">
        <w:rPr>
          <w:lang w:val="nl-NL"/>
        </w:rPr>
        <w:t>â</w:t>
      </w:r>
      <w:r w:rsidR="0030005D">
        <w:rPr>
          <w:lang w:val="nl-NL"/>
        </w:rPr>
        <w:t>n s</w:t>
      </w:r>
      <w:r w:rsidR="0030005D" w:rsidRPr="0030005D">
        <w:rPr>
          <w:lang w:val="nl-NL"/>
        </w:rPr>
        <w:t>ố</w:t>
      </w:r>
      <w:r w:rsidR="0030005D">
        <w:rPr>
          <w:lang w:val="nl-NL"/>
        </w:rPr>
        <w:t xml:space="preserve"> v</w:t>
      </w:r>
      <w:r w:rsidR="0030005D" w:rsidRPr="0030005D">
        <w:rPr>
          <w:lang w:val="nl-NL"/>
        </w:rPr>
        <w:t>à</w:t>
      </w:r>
      <w:r w:rsidR="0030005D">
        <w:rPr>
          <w:lang w:val="nl-NL"/>
        </w:rPr>
        <w:t xml:space="preserve"> nh</w:t>
      </w:r>
      <w:r w:rsidR="0030005D" w:rsidRPr="0030005D">
        <w:rPr>
          <w:lang w:val="nl-NL"/>
        </w:rPr>
        <w:t>à</w:t>
      </w:r>
      <w:r w:rsidR="004A3E0F">
        <w:rPr>
          <w:lang w:val="nl-NL"/>
        </w:rPr>
        <w:t xml:space="preserve"> </w:t>
      </w:r>
      <w:r w:rsidR="0030005D" w:rsidRPr="0030005D">
        <w:rPr>
          <w:lang w:val="nl-NL"/>
        </w:rPr>
        <w:t>ở</w:t>
      </w:r>
      <w:r w:rsidR="0030005D">
        <w:rPr>
          <w:lang w:val="nl-NL"/>
        </w:rPr>
        <w:t xml:space="preserve"> n</w:t>
      </w:r>
      <w:r w:rsidR="0030005D" w:rsidRPr="0030005D">
        <w:rPr>
          <w:lang w:val="nl-NL"/>
        </w:rPr>
        <w:t>ă</w:t>
      </w:r>
      <w:r w:rsidR="0030005D">
        <w:rPr>
          <w:lang w:val="nl-NL"/>
        </w:rPr>
        <w:t>m 2019 tr</w:t>
      </w:r>
      <w:r w:rsidR="0030005D" w:rsidRPr="0030005D">
        <w:rPr>
          <w:lang w:val="nl-NL"/>
        </w:rPr>
        <w:t>ê</w:t>
      </w:r>
      <w:r w:rsidR="0030005D">
        <w:rPr>
          <w:lang w:val="nl-NL"/>
        </w:rPr>
        <w:t xml:space="preserve">n </w:t>
      </w:r>
      <w:r w:rsidR="0030005D" w:rsidRPr="0030005D">
        <w:rPr>
          <w:lang w:val="nl-NL"/>
        </w:rPr>
        <w:t>địa</w:t>
      </w:r>
      <w:r w:rsidR="0030005D">
        <w:rPr>
          <w:lang w:val="nl-NL"/>
        </w:rPr>
        <w:t xml:space="preserve"> b</w:t>
      </w:r>
      <w:r w:rsidR="0030005D" w:rsidRPr="0030005D">
        <w:rPr>
          <w:lang w:val="nl-NL"/>
        </w:rPr>
        <w:t>àn</w:t>
      </w:r>
      <w:r w:rsidR="0030005D">
        <w:rPr>
          <w:lang w:val="nl-NL"/>
        </w:rPr>
        <w:t xml:space="preserve"> t</w:t>
      </w:r>
      <w:r w:rsidR="0030005D" w:rsidRPr="0030005D">
        <w:rPr>
          <w:lang w:val="nl-NL"/>
        </w:rPr>
        <w:t>ỉnh</w:t>
      </w:r>
      <w:r w:rsidR="0030005D">
        <w:rPr>
          <w:lang w:val="nl-NL"/>
        </w:rPr>
        <w:t>; k</w:t>
      </w:r>
      <w:r w:rsidR="0030005D" w:rsidRPr="0030005D">
        <w:rPr>
          <w:lang w:val="nl-NL"/>
        </w:rPr>
        <w:t>ết</w:t>
      </w:r>
      <w:r w:rsidR="0030005D">
        <w:rPr>
          <w:lang w:val="nl-NL"/>
        </w:rPr>
        <w:t xml:space="preserve"> qu</w:t>
      </w:r>
      <w:r w:rsidR="0030005D" w:rsidRPr="0030005D">
        <w:rPr>
          <w:lang w:val="nl-NL"/>
        </w:rPr>
        <w:t>ả</w:t>
      </w:r>
      <w:r w:rsidR="0030005D">
        <w:rPr>
          <w:lang w:val="nl-NL"/>
        </w:rPr>
        <w:t xml:space="preserve"> qua 10 n</w:t>
      </w:r>
      <w:r w:rsidR="0030005D" w:rsidRPr="0030005D">
        <w:rPr>
          <w:lang w:val="nl-NL"/>
        </w:rPr>
        <w:t>ă</w:t>
      </w:r>
      <w:r w:rsidR="0030005D">
        <w:rPr>
          <w:lang w:val="nl-NL"/>
        </w:rPr>
        <w:t>m th</w:t>
      </w:r>
      <w:r w:rsidR="0030005D" w:rsidRPr="0030005D">
        <w:rPr>
          <w:lang w:val="nl-NL"/>
        </w:rPr>
        <w:t>ực</w:t>
      </w:r>
      <w:r w:rsidR="0030005D">
        <w:rPr>
          <w:lang w:val="nl-NL"/>
        </w:rPr>
        <w:t xml:space="preserve"> hi</w:t>
      </w:r>
      <w:r w:rsidR="0030005D" w:rsidRPr="0030005D">
        <w:rPr>
          <w:lang w:val="nl-NL"/>
        </w:rPr>
        <w:t>ện</w:t>
      </w:r>
      <w:r w:rsidR="0030005D">
        <w:rPr>
          <w:lang w:val="nl-NL"/>
        </w:rPr>
        <w:t xml:space="preserve"> Cu</w:t>
      </w:r>
      <w:r w:rsidR="0030005D" w:rsidRPr="0030005D">
        <w:rPr>
          <w:lang w:val="nl-NL"/>
        </w:rPr>
        <w:t>ộc</w:t>
      </w:r>
      <w:r w:rsidR="0030005D">
        <w:rPr>
          <w:lang w:val="nl-NL"/>
        </w:rPr>
        <w:t xml:space="preserve"> v</w:t>
      </w:r>
      <w:r w:rsidR="0030005D" w:rsidRPr="0030005D">
        <w:rPr>
          <w:lang w:val="nl-NL"/>
        </w:rPr>
        <w:t>ận</w:t>
      </w:r>
      <w:r w:rsidR="0030005D">
        <w:rPr>
          <w:lang w:val="nl-NL"/>
        </w:rPr>
        <w:t xml:space="preserve"> đ</w:t>
      </w:r>
      <w:r w:rsidR="0030005D" w:rsidRPr="0030005D">
        <w:rPr>
          <w:lang w:val="nl-NL"/>
        </w:rPr>
        <w:t>ộng</w:t>
      </w:r>
      <w:r w:rsidR="0030005D">
        <w:rPr>
          <w:lang w:val="nl-NL"/>
        </w:rPr>
        <w:t xml:space="preserve"> “Ngư</w:t>
      </w:r>
      <w:r w:rsidR="0030005D" w:rsidRPr="0030005D">
        <w:rPr>
          <w:lang w:val="nl-NL"/>
        </w:rPr>
        <w:t>ời</w:t>
      </w:r>
      <w:r w:rsidR="0030005D">
        <w:rPr>
          <w:lang w:val="nl-NL"/>
        </w:rPr>
        <w:t xml:space="preserve"> Vi</w:t>
      </w:r>
      <w:r w:rsidR="0030005D" w:rsidRPr="0030005D">
        <w:rPr>
          <w:lang w:val="nl-NL"/>
        </w:rPr>
        <w:t>ệt</w:t>
      </w:r>
      <w:r w:rsidR="00124755">
        <w:rPr>
          <w:lang w:val="nl-NL"/>
        </w:rPr>
        <w:t xml:space="preserve"> Nam </w:t>
      </w:r>
      <w:r w:rsidR="00124755" w:rsidRPr="00124755">
        <w:rPr>
          <w:lang w:val="nl-NL"/>
        </w:rPr>
        <w:t>ư</w:t>
      </w:r>
      <w:r w:rsidR="00124755">
        <w:rPr>
          <w:lang w:val="nl-NL"/>
        </w:rPr>
        <w:t>u ti</w:t>
      </w:r>
      <w:r w:rsidR="00124755" w:rsidRPr="00124755">
        <w:rPr>
          <w:lang w:val="nl-NL"/>
        </w:rPr>
        <w:t>ê</w:t>
      </w:r>
      <w:r w:rsidR="00124755">
        <w:rPr>
          <w:lang w:val="nl-NL"/>
        </w:rPr>
        <w:t>n d</w:t>
      </w:r>
      <w:r w:rsidR="00124755" w:rsidRPr="00124755">
        <w:rPr>
          <w:lang w:val="nl-NL"/>
        </w:rPr>
        <w:t>ùng</w:t>
      </w:r>
      <w:r w:rsidR="00124755">
        <w:rPr>
          <w:lang w:val="nl-NL"/>
        </w:rPr>
        <w:t xml:space="preserve"> h</w:t>
      </w:r>
      <w:r w:rsidR="00124755" w:rsidRPr="00124755">
        <w:rPr>
          <w:lang w:val="nl-NL"/>
        </w:rPr>
        <w:t>àng</w:t>
      </w:r>
      <w:r w:rsidR="00124755">
        <w:rPr>
          <w:lang w:val="nl-NL"/>
        </w:rPr>
        <w:t xml:space="preserve"> Vi</w:t>
      </w:r>
      <w:r w:rsidR="00124755" w:rsidRPr="00124755">
        <w:rPr>
          <w:lang w:val="nl-NL"/>
        </w:rPr>
        <w:t>ệt</w:t>
      </w:r>
      <w:r w:rsidR="00124755">
        <w:rPr>
          <w:lang w:val="nl-NL"/>
        </w:rPr>
        <w:t xml:space="preserve"> Nam</w:t>
      </w:r>
      <w:r w:rsidR="0030005D">
        <w:rPr>
          <w:lang w:val="nl-NL"/>
        </w:rPr>
        <w:t>”</w:t>
      </w:r>
      <w:r w:rsidR="00124755">
        <w:rPr>
          <w:lang w:val="nl-NL"/>
        </w:rPr>
        <w:t xml:space="preserve"> theo Hư</w:t>
      </w:r>
      <w:r w:rsidR="00124755" w:rsidRPr="00124755">
        <w:rPr>
          <w:lang w:val="nl-NL"/>
        </w:rPr>
        <w:t>ớng</w:t>
      </w:r>
      <w:r w:rsidR="00124755">
        <w:rPr>
          <w:lang w:val="nl-NL"/>
        </w:rPr>
        <w:t xml:space="preserve"> d</w:t>
      </w:r>
      <w:r w:rsidR="00124755" w:rsidRPr="00124755">
        <w:rPr>
          <w:lang w:val="nl-NL"/>
        </w:rPr>
        <w:t>ẫn</w:t>
      </w:r>
      <w:r w:rsidR="00124755">
        <w:rPr>
          <w:lang w:val="nl-NL"/>
        </w:rPr>
        <w:t xml:space="preserve"> s</w:t>
      </w:r>
      <w:r w:rsidR="00124755" w:rsidRPr="00124755">
        <w:rPr>
          <w:lang w:val="nl-NL"/>
        </w:rPr>
        <w:t>ố</w:t>
      </w:r>
      <w:r w:rsidR="00124755">
        <w:rPr>
          <w:lang w:val="nl-NL"/>
        </w:rPr>
        <w:t xml:space="preserve"> 62-HD/BTGTU, ng</w:t>
      </w:r>
      <w:r w:rsidR="00124755" w:rsidRPr="00124755">
        <w:rPr>
          <w:lang w:val="nl-NL"/>
        </w:rPr>
        <w:t>ày</w:t>
      </w:r>
      <w:r w:rsidR="00124755">
        <w:rPr>
          <w:lang w:val="nl-NL"/>
        </w:rPr>
        <w:t xml:space="preserve"> 27/3/2019 c</w:t>
      </w:r>
      <w:r w:rsidR="00124755" w:rsidRPr="00124755">
        <w:rPr>
          <w:lang w:val="nl-NL"/>
        </w:rPr>
        <w:t>ủa</w:t>
      </w:r>
      <w:r w:rsidR="00124755">
        <w:rPr>
          <w:lang w:val="nl-NL"/>
        </w:rPr>
        <w:t xml:space="preserve"> Ban Tuy</w:t>
      </w:r>
      <w:r w:rsidR="00124755" w:rsidRPr="00124755">
        <w:rPr>
          <w:lang w:val="nl-NL"/>
        </w:rPr>
        <w:t>ê</w:t>
      </w:r>
      <w:r w:rsidR="00124755">
        <w:rPr>
          <w:lang w:val="nl-NL"/>
        </w:rPr>
        <w:t>n gi</w:t>
      </w:r>
      <w:r w:rsidR="00124755" w:rsidRPr="00124755">
        <w:rPr>
          <w:lang w:val="nl-NL"/>
        </w:rPr>
        <w:t>áo</w:t>
      </w:r>
      <w:r w:rsidR="00124755">
        <w:rPr>
          <w:lang w:val="nl-NL"/>
        </w:rPr>
        <w:t xml:space="preserve"> T</w:t>
      </w:r>
      <w:r w:rsidR="00124755" w:rsidRPr="00124755">
        <w:rPr>
          <w:lang w:val="nl-NL"/>
        </w:rPr>
        <w:t>ỉnhủy</w:t>
      </w:r>
      <w:r w:rsidR="00124755">
        <w:rPr>
          <w:lang w:val="nl-NL"/>
        </w:rPr>
        <w:t>.</w:t>
      </w:r>
    </w:p>
    <w:p w:rsidR="00380919" w:rsidRPr="00C60270" w:rsidRDefault="007B1502" w:rsidP="003B73EE">
      <w:pPr>
        <w:spacing w:before="120" w:line="360" w:lineRule="exact"/>
        <w:ind w:firstLine="709"/>
        <w:jc w:val="both"/>
        <w:rPr>
          <w:lang w:val="nl-NL"/>
        </w:rPr>
      </w:pPr>
      <w:r w:rsidRPr="00A13853">
        <w:rPr>
          <w:lang w:val="nl-NL"/>
        </w:rPr>
        <w:t xml:space="preserve">6. </w:t>
      </w:r>
      <w:r w:rsidR="00380919" w:rsidRPr="00A13853">
        <w:rPr>
          <w:lang w:val="nl-NL"/>
        </w:rPr>
        <w:t>Tuyên truyền</w:t>
      </w:r>
      <w:r w:rsidR="00547A47" w:rsidRPr="00A13853">
        <w:t xml:space="preserve"> kết quả p</w:t>
      </w:r>
      <w:r w:rsidR="00061EAD" w:rsidRPr="00A13853">
        <w:t xml:space="preserve">hát triển kinh tế - xã hội của đất </w:t>
      </w:r>
      <w:r w:rsidR="00547A47" w:rsidRPr="00A13853">
        <w:t>nước, của tỉnh trong</w:t>
      </w:r>
      <w:r w:rsidR="00C60270" w:rsidRPr="00A13853">
        <w:rPr>
          <w:lang w:val="nl-NL"/>
        </w:rPr>
        <w:t xml:space="preserve"> quý</w:t>
      </w:r>
      <w:r w:rsidR="0068442C" w:rsidRPr="00A13853">
        <w:rPr>
          <w:lang w:val="nl-NL"/>
        </w:rPr>
        <w:t xml:space="preserve"> I/2019</w:t>
      </w:r>
      <w:r w:rsidR="0030005D" w:rsidRPr="00A13853">
        <w:rPr>
          <w:lang w:val="nl-NL"/>
        </w:rPr>
        <w:t>; tập trung</w:t>
      </w:r>
      <w:r w:rsidR="0068442C" w:rsidRPr="00A13853">
        <w:rPr>
          <w:lang w:val="nl-NL"/>
        </w:rPr>
        <w:t xml:space="preserve"> tuyên truyền</w:t>
      </w:r>
      <w:r w:rsidR="00FF0E72">
        <w:rPr>
          <w:lang w:val="nl-NL"/>
        </w:rPr>
        <w:t xml:space="preserve"> việc triển khai</w:t>
      </w:r>
      <w:r w:rsidR="00C60270" w:rsidRPr="00A13853">
        <w:rPr>
          <w:lang w:val="nl-NL"/>
        </w:rPr>
        <w:t xml:space="preserve"> thực hiện Nghị quyết số 01/NQ-CP của Chính phủ về nhiệm vụ, giải pháp chủ yếu </w:t>
      </w:r>
      <w:bookmarkStart w:id="0" w:name="_GoBack"/>
      <w:bookmarkEnd w:id="0"/>
      <w:r w:rsidR="00C60270" w:rsidRPr="00A13853">
        <w:rPr>
          <w:lang w:val="nl-NL"/>
        </w:rPr>
        <w:t>thực hiện kế hoạch phát triển kinh tế - xã hội và dự toán ngân sách Nhà nước năm 2019</w:t>
      </w:r>
      <w:r w:rsidR="00A13853" w:rsidRPr="00A13853">
        <w:rPr>
          <w:lang w:val="nl-NL"/>
        </w:rPr>
        <w:t xml:space="preserve"> và</w:t>
      </w:r>
      <w:r w:rsidR="00121B31" w:rsidRPr="00A13853">
        <w:rPr>
          <w:lang w:val="nl-NL"/>
        </w:rPr>
        <w:t xml:space="preserve"> Nghị quyết số: 02/NQ-CP, ngày 01/01/2019 của Chính phủ về tiếp tục thực hiện những nhiệm vụ, giải pháp chủ yếu cải thiện môi trường kinh doanh, nâng cao năng lực cạnh tranh quốc gia năm 2019 và định hướng đến năm 2021;</w:t>
      </w:r>
      <w:r w:rsidR="005E2DBE" w:rsidRPr="00A13853">
        <w:rPr>
          <w:lang w:val="nl-NL"/>
        </w:rPr>
        <w:t xml:space="preserve"> tuyên truyền</w:t>
      </w:r>
      <w:r w:rsidR="00B77234" w:rsidRPr="00A13853">
        <w:rPr>
          <w:lang w:val="nl-NL"/>
        </w:rPr>
        <w:t xml:space="preserve"> một số nhiệm vụ trọng tâm của Bảo hiểm </w:t>
      </w:r>
      <w:r w:rsidR="00A13853">
        <w:rPr>
          <w:lang w:val="nl-NL"/>
        </w:rPr>
        <w:t>X</w:t>
      </w:r>
      <w:r w:rsidR="00A13853" w:rsidRPr="00A13853">
        <w:rPr>
          <w:lang w:val="nl-NL"/>
        </w:rPr>
        <w:t>ã</w:t>
      </w:r>
      <w:r w:rsidR="00A13853">
        <w:rPr>
          <w:lang w:val="nl-NL"/>
        </w:rPr>
        <w:t xml:space="preserve"> h</w:t>
      </w:r>
      <w:r w:rsidR="00A13853" w:rsidRPr="00A13853">
        <w:rPr>
          <w:lang w:val="nl-NL"/>
        </w:rPr>
        <w:t>ội</w:t>
      </w:r>
      <w:r w:rsidR="00A13853">
        <w:rPr>
          <w:lang w:val="nl-NL"/>
        </w:rPr>
        <w:t xml:space="preserve"> Vi</w:t>
      </w:r>
      <w:r w:rsidR="00A13853" w:rsidRPr="00A13853">
        <w:rPr>
          <w:lang w:val="nl-NL"/>
        </w:rPr>
        <w:t>ệt</w:t>
      </w:r>
      <w:r w:rsidR="00A13853">
        <w:rPr>
          <w:lang w:val="nl-NL"/>
        </w:rPr>
        <w:t xml:space="preserve"> Nam </w:t>
      </w:r>
      <w:r w:rsidR="00B77234" w:rsidRPr="00A13853">
        <w:rPr>
          <w:lang w:val="nl-NL"/>
        </w:rPr>
        <w:t>trong</w:t>
      </w:r>
      <w:r w:rsidR="005E2DBE" w:rsidRPr="00A13853">
        <w:rPr>
          <w:lang w:val="nl-NL"/>
        </w:rPr>
        <w:t xml:space="preserve"> triển khai thực hiện chính</w:t>
      </w:r>
      <w:r w:rsidR="005E2DBE">
        <w:rPr>
          <w:lang w:val="nl-NL"/>
        </w:rPr>
        <w:t xml:space="preserve"> sách bảo hiểm xã hội, bảo hiểm y tế, bảo hiểm thất nghiệp năm 2019</w:t>
      </w:r>
      <w:r w:rsidR="00380919" w:rsidRPr="00C60270">
        <w:rPr>
          <w:spacing w:val="-2"/>
          <w:lang w:val="nl-NL"/>
        </w:rPr>
        <w:t>.</w:t>
      </w:r>
    </w:p>
    <w:p w:rsidR="00380919" w:rsidRDefault="007B1502" w:rsidP="003B73EE">
      <w:pPr>
        <w:spacing w:before="120" w:line="360" w:lineRule="exact"/>
        <w:ind w:firstLine="709"/>
        <w:jc w:val="both"/>
        <w:rPr>
          <w:highlight w:val="white"/>
          <w:lang w:val="nl-NL"/>
        </w:rPr>
      </w:pPr>
      <w:r>
        <w:rPr>
          <w:highlight w:val="white"/>
          <w:lang w:val="nl-NL"/>
        </w:rPr>
        <w:t>7</w:t>
      </w:r>
      <w:r w:rsidR="00380919" w:rsidRPr="003769BE">
        <w:rPr>
          <w:highlight w:val="white"/>
          <w:lang w:val="nl-NL"/>
        </w:rPr>
        <w:t xml:space="preserve">. </w:t>
      </w:r>
      <w:r w:rsidR="00380919" w:rsidRPr="00C532FD">
        <w:rPr>
          <w:highlight w:val="white"/>
          <w:lang w:val="nl-NL"/>
        </w:rPr>
        <w:t>Tiếp tục tuyên truyền</w:t>
      </w:r>
      <w:r w:rsidR="00380919">
        <w:rPr>
          <w:highlight w:val="white"/>
          <w:lang w:val="nl-NL"/>
        </w:rPr>
        <w:t xml:space="preserve"> việc thực hiện Chỉ thị số 05-CT/TW, ngày 15/5/2016 của Bộ Chính trị về đẩy mạnh học tập và làm theo tư tưởng, đạo đức, phong cách Hồ Chí Minh; triển khai có hiệu quả </w:t>
      </w:r>
      <w:r w:rsidR="00380919" w:rsidRPr="00C532FD">
        <w:rPr>
          <w:highlight w:val="white"/>
          <w:lang w:val="nl-NL"/>
        </w:rPr>
        <w:t xml:space="preserve">Kế hoạch số 64-KH/BTGTU, ngày </w:t>
      </w:r>
      <w:r w:rsidR="00380919" w:rsidRPr="00C532FD">
        <w:rPr>
          <w:bCs/>
          <w:highlight w:val="white"/>
          <w:lang w:val="nl-NL" w:eastAsia="vi-VN"/>
        </w:rPr>
        <w:t>14/11/2018 của Ban Tuyên giáo Tỉnh ủy</w:t>
      </w:r>
      <w:r w:rsidR="00380919">
        <w:rPr>
          <w:bCs/>
          <w:highlight w:val="white"/>
          <w:lang w:val="nl-NL" w:eastAsia="vi-VN"/>
        </w:rPr>
        <w:t xml:space="preserve"> về </w:t>
      </w:r>
      <w:r w:rsidR="00380919">
        <w:rPr>
          <w:highlight w:val="white"/>
          <w:lang w:val="nl-NL"/>
        </w:rPr>
        <w:t>tuyên truyền điển hình tiêu biểu</w:t>
      </w:r>
      <w:r w:rsidR="00380919" w:rsidRPr="00C532FD">
        <w:rPr>
          <w:highlight w:val="white"/>
          <w:lang w:val="nl-NL"/>
        </w:rPr>
        <w:t xml:space="preserve"> trong học tập và làm theo tư tưởng, đạo </w:t>
      </w:r>
      <w:r w:rsidR="00380919">
        <w:rPr>
          <w:highlight w:val="white"/>
          <w:lang w:val="nl-NL"/>
        </w:rPr>
        <w:t>đức, phong cách Hồ Chí Minh</w:t>
      </w:r>
      <w:r w:rsidR="00380919" w:rsidRPr="00C532FD">
        <w:rPr>
          <w:highlight w:val="white"/>
          <w:lang w:val="nl-NL"/>
        </w:rPr>
        <w:t xml:space="preserve">; việc triển khai nghiên cứu, học tập, quán triệt </w:t>
      </w:r>
      <w:r w:rsidR="00380919" w:rsidRPr="00C532FD">
        <w:rPr>
          <w:rStyle w:val="normalchar"/>
          <w:lang w:val="nl-NL"/>
        </w:rPr>
        <w:t xml:space="preserve">chuyên đề năm 2019 </w:t>
      </w:r>
      <w:r w:rsidR="00380919" w:rsidRPr="00C532FD">
        <w:rPr>
          <w:spacing w:val="-4"/>
          <w:highlight w:val="white"/>
          <w:bdr w:val="none" w:sz="0" w:space="0" w:color="auto" w:frame="1"/>
          <w:lang w:val="nl-NL"/>
        </w:rPr>
        <w:t>“</w:t>
      </w:r>
      <w:r w:rsidR="00380919" w:rsidRPr="00C532FD">
        <w:rPr>
          <w:iCs/>
          <w:spacing w:val="-4"/>
          <w:highlight w:val="white"/>
          <w:lang w:val="nl-NL"/>
        </w:rPr>
        <w:t>Xây dựng ý thức tôn trọng nhân dân, phát huy dân chủ, chăm lo đời sống nhân dân theo tư tưởng, đạo đức, phong cách Hồ Chí Minh” và Kế hoạch số 85-KH/TU</w:t>
      </w:r>
      <w:r w:rsidR="00380919" w:rsidRPr="00C532FD">
        <w:rPr>
          <w:spacing w:val="-4"/>
          <w:w w:val="103"/>
          <w:highlight w:val="white"/>
          <w:lang w:val="nl-NL"/>
        </w:rPr>
        <w:t xml:space="preserve">, ngày 11/12/2018 của Ban Thường vụ Tỉnh ủy </w:t>
      </w:r>
      <w:r w:rsidR="00380919" w:rsidRPr="00C532FD">
        <w:rPr>
          <w:highlight w:val="white"/>
          <w:lang w:val="nl-NL"/>
        </w:rPr>
        <w:t>về triển khai thực hiện việc học tập và làm theo tư tưởng, đạo đức, phong cách Hồ Chí Minh năm 2019 của các cấp, ngành, địa phương trên địa bàn tỉnh.</w:t>
      </w:r>
    </w:p>
    <w:p w:rsidR="002E1BF9" w:rsidRDefault="007B1502" w:rsidP="003B73EE">
      <w:pPr>
        <w:spacing w:before="120" w:line="360" w:lineRule="exact"/>
        <w:ind w:left="20" w:right="20" w:firstLine="689"/>
        <w:jc w:val="both"/>
      </w:pPr>
      <w:r>
        <w:t>8</w:t>
      </w:r>
      <w:r w:rsidR="00DD5DC4">
        <w:t>.</w:t>
      </w:r>
      <w:r w:rsidR="002F4D68">
        <w:t xml:space="preserve"> </w:t>
      </w:r>
      <w:r w:rsidR="00380919">
        <w:rPr>
          <w:highlight w:val="white"/>
          <w:lang w:val="nl-NL"/>
        </w:rPr>
        <w:t xml:space="preserve">Tiếp tục tuyên truyền </w:t>
      </w:r>
      <w:r w:rsidR="00380919">
        <w:t xml:space="preserve">kết quả </w:t>
      </w:r>
      <w:r w:rsidR="003B73EE">
        <w:t>c</w:t>
      </w:r>
      <w:r w:rsidR="003B73EE" w:rsidRPr="003B73EE">
        <w:t>ô</w:t>
      </w:r>
      <w:r w:rsidR="003B73EE">
        <w:t xml:space="preserve">ng </w:t>
      </w:r>
      <w:r w:rsidR="00380919" w:rsidRPr="002A4125">
        <w:t>phòng</w:t>
      </w:r>
      <w:r w:rsidR="003B73EE">
        <w:t>,</w:t>
      </w:r>
      <w:r w:rsidR="00380919" w:rsidRPr="002A4125">
        <w:t xml:space="preserve"> chống tham nhũng, lãng phí, tiêu cực, n</w:t>
      </w:r>
      <w:r w:rsidR="00380919">
        <w:t>găn chặn, đẩ</w:t>
      </w:r>
      <w:r w:rsidR="00380919" w:rsidRPr="002A4125">
        <w:t xml:space="preserve">y lùi sự suy thoái về tư tưởng chính trị, đạo đức, lối sống, những biểu hiện </w:t>
      </w:r>
      <w:r w:rsidR="00380919" w:rsidRPr="002A4125">
        <w:rPr>
          <w:rStyle w:val="BodytextItalic"/>
          <w:i w:val="0"/>
          <w:sz w:val="28"/>
          <w:szCs w:val="28"/>
        </w:rPr>
        <w:t>“tự diễn biến, tự chuyển hóa”</w:t>
      </w:r>
      <w:r w:rsidR="00380919" w:rsidRPr="002A4125">
        <w:t xml:space="preserve">trong đội ngũ cán bộ, đảng viên; phản ánh việc chấp hành kỷ luật, kỷ cương trong thực thi công vụ; </w:t>
      </w:r>
      <w:r w:rsidR="00547A47">
        <w:t xml:space="preserve">tăng cường công tác </w:t>
      </w:r>
      <w:r w:rsidR="00380919" w:rsidRPr="002A4125">
        <w:t>đấu tranh</w:t>
      </w:r>
      <w:r w:rsidR="00547A47">
        <w:t>, phản bác</w:t>
      </w:r>
      <w:r w:rsidR="00380919" w:rsidRPr="002A4125">
        <w:t xml:space="preserve"> với các quan điểm sai trái, xuyên tạc của các thế lực thù địch, phản động, cơ hội</w:t>
      </w:r>
      <w:r w:rsidR="00547A47">
        <w:t xml:space="preserve"> chính trị</w:t>
      </w:r>
      <w:r w:rsidR="003B73EE">
        <w:t xml:space="preserve"> đ</w:t>
      </w:r>
      <w:r w:rsidR="003B73EE" w:rsidRPr="003B73EE">
        <w:t>ối</w:t>
      </w:r>
      <w:r w:rsidR="003B73EE">
        <w:t xml:space="preserve"> v</w:t>
      </w:r>
      <w:r w:rsidR="003B73EE" w:rsidRPr="003B73EE">
        <w:t>ới</w:t>
      </w:r>
      <w:r w:rsidR="003B73EE">
        <w:t xml:space="preserve"> đư</w:t>
      </w:r>
      <w:r w:rsidR="003B73EE" w:rsidRPr="003B73EE">
        <w:t>ờng</w:t>
      </w:r>
      <w:r w:rsidR="003B73EE">
        <w:t xml:space="preserve"> l</w:t>
      </w:r>
      <w:r w:rsidR="003B73EE" w:rsidRPr="003B73EE">
        <w:t>ối</w:t>
      </w:r>
      <w:r w:rsidR="003B73EE">
        <w:t>, ch</w:t>
      </w:r>
      <w:r w:rsidR="003B73EE" w:rsidRPr="003B73EE">
        <w:t>ủ</w:t>
      </w:r>
      <w:r w:rsidR="003B73EE">
        <w:t xml:space="preserve"> tr</w:t>
      </w:r>
      <w:r w:rsidR="003B73EE" w:rsidRPr="003B73EE">
        <w:t>ươ</w:t>
      </w:r>
      <w:r w:rsidR="003B73EE">
        <w:t>ng c</w:t>
      </w:r>
      <w:r w:rsidR="003B73EE" w:rsidRPr="003B73EE">
        <w:t>ủaĐảng</w:t>
      </w:r>
      <w:r w:rsidR="003B73EE">
        <w:t>, ch</w:t>
      </w:r>
      <w:r w:rsidR="003B73EE" w:rsidRPr="003B73EE">
        <w:t>ính</w:t>
      </w:r>
      <w:r w:rsidR="003B73EE">
        <w:t xml:space="preserve"> s</w:t>
      </w:r>
      <w:r w:rsidR="003B73EE" w:rsidRPr="003B73EE">
        <w:t>ác</w:t>
      </w:r>
      <w:r w:rsidR="003B73EE">
        <w:t>h, ph</w:t>
      </w:r>
      <w:r w:rsidR="003B73EE" w:rsidRPr="003B73EE">
        <w:t>áp</w:t>
      </w:r>
      <w:r w:rsidR="003B73EE">
        <w:t xml:space="preserve"> lu</w:t>
      </w:r>
      <w:r w:rsidR="003B73EE" w:rsidRPr="003B73EE">
        <w:t>ật</w:t>
      </w:r>
      <w:r w:rsidR="003B73EE">
        <w:t xml:space="preserve"> c</w:t>
      </w:r>
      <w:r w:rsidR="003B73EE" w:rsidRPr="003B73EE">
        <w:t>ủa</w:t>
      </w:r>
      <w:r w:rsidR="003B73EE">
        <w:t xml:space="preserve"> Nh</w:t>
      </w:r>
      <w:r w:rsidR="003B73EE" w:rsidRPr="003B73EE">
        <w:t>à</w:t>
      </w:r>
      <w:r w:rsidR="003B73EE">
        <w:t xml:space="preserve"> nư</w:t>
      </w:r>
      <w:r w:rsidR="003B73EE" w:rsidRPr="003B73EE">
        <w:t>ớc</w:t>
      </w:r>
      <w:r w:rsidR="003B73EE">
        <w:t xml:space="preserve"> v</w:t>
      </w:r>
      <w:r w:rsidR="003B73EE" w:rsidRPr="003B73EE">
        <w:t>à</w:t>
      </w:r>
      <w:r w:rsidR="003B73EE">
        <w:t xml:space="preserve"> s</w:t>
      </w:r>
      <w:r w:rsidR="003B73EE" w:rsidRPr="003B73EE">
        <w:t>ự</w:t>
      </w:r>
      <w:r w:rsidR="003B73EE">
        <w:t xml:space="preserve"> l</w:t>
      </w:r>
      <w:r w:rsidR="003B73EE" w:rsidRPr="003B73EE">
        <w:t>ãnhđạ</w:t>
      </w:r>
      <w:r w:rsidR="003B73EE">
        <w:t>o, ch</w:t>
      </w:r>
      <w:r w:rsidR="003B73EE" w:rsidRPr="003B73EE">
        <w:t>ỉđạo</w:t>
      </w:r>
      <w:r w:rsidR="003B73EE">
        <w:t>, qu</w:t>
      </w:r>
      <w:r w:rsidR="003B73EE" w:rsidRPr="003B73EE">
        <w:t>ản</w:t>
      </w:r>
      <w:r w:rsidR="003B73EE">
        <w:t xml:space="preserve"> l</w:t>
      </w:r>
      <w:r w:rsidR="003B73EE" w:rsidRPr="003B73EE">
        <w:t>ý</w:t>
      </w:r>
      <w:r w:rsidR="003B73EE">
        <w:t xml:space="preserve">, </w:t>
      </w:r>
      <w:r w:rsidR="003B73EE" w:rsidRPr="003B73EE">
        <w:t>đ</w:t>
      </w:r>
      <w:r w:rsidR="003B73EE">
        <w:t>i</w:t>
      </w:r>
      <w:r w:rsidR="003B73EE" w:rsidRPr="003B73EE">
        <w:t>ều</w:t>
      </w:r>
      <w:r w:rsidR="003B73EE">
        <w:t xml:space="preserve"> h</w:t>
      </w:r>
      <w:r w:rsidR="003B73EE" w:rsidRPr="003B73EE">
        <w:t>ành</w:t>
      </w:r>
      <w:r w:rsidR="003B73EE">
        <w:t xml:space="preserve"> c</w:t>
      </w:r>
      <w:r w:rsidR="003B73EE" w:rsidRPr="003B73EE">
        <w:t>ủa</w:t>
      </w:r>
      <w:r w:rsidR="003B73EE">
        <w:t xml:space="preserve"> c</w:t>
      </w:r>
      <w:r w:rsidR="003B73EE" w:rsidRPr="003B73EE">
        <w:t>ấpủy</w:t>
      </w:r>
      <w:r w:rsidR="003B73EE">
        <w:t>, ch</w:t>
      </w:r>
      <w:r w:rsidR="003B73EE" w:rsidRPr="003B73EE">
        <w:t>ính</w:t>
      </w:r>
      <w:r w:rsidR="003B73EE">
        <w:t xml:space="preserve"> quy</w:t>
      </w:r>
      <w:r w:rsidR="003B73EE" w:rsidRPr="003B73EE">
        <w:t>ền</w:t>
      </w:r>
      <w:r w:rsidR="003B73EE">
        <w:t xml:space="preserve"> c</w:t>
      </w:r>
      <w:r w:rsidR="003B73EE" w:rsidRPr="003B73EE">
        <w:t>ác</w:t>
      </w:r>
      <w:r w:rsidR="003B73EE">
        <w:t xml:space="preserve"> c</w:t>
      </w:r>
      <w:r w:rsidR="003B73EE" w:rsidRPr="003B73EE">
        <w:t>ấ</w:t>
      </w:r>
      <w:r w:rsidR="003B73EE">
        <w:t>p tr</w:t>
      </w:r>
      <w:r w:rsidR="003B73EE" w:rsidRPr="003B73EE">
        <w:t>ê</w:t>
      </w:r>
      <w:r w:rsidR="003B73EE">
        <w:t xml:space="preserve">n </w:t>
      </w:r>
      <w:r w:rsidR="003B73EE" w:rsidRPr="003B73EE">
        <w:t>địa</w:t>
      </w:r>
      <w:r w:rsidR="003B73EE">
        <w:t xml:space="preserve"> b</w:t>
      </w:r>
      <w:r w:rsidR="003B73EE" w:rsidRPr="003B73EE">
        <w:t>àn</w:t>
      </w:r>
      <w:r w:rsidR="003B73EE">
        <w:t xml:space="preserve"> t</w:t>
      </w:r>
      <w:r w:rsidR="003B73EE" w:rsidRPr="003B73EE">
        <w:t>ỉnh</w:t>
      </w:r>
      <w:r w:rsidR="00380919" w:rsidRPr="002A4125">
        <w:t>.</w:t>
      </w:r>
    </w:p>
    <w:p w:rsidR="00380919" w:rsidRPr="002E1BF9" w:rsidRDefault="007B1502" w:rsidP="003B73EE">
      <w:pPr>
        <w:spacing w:before="120" w:line="360" w:lineRule="exact"/>
        <w:ind w:left="20" w:right="20" w:firstLine="689"/>
        <w:jc w:val="both"/>
      </w:pPr>
      <w:r>
        <w:rPr>
          <w:highlight w:val="white"/>
          <w:lang w:val="nl-NL"/>
        </w:rPr>
        <w:t>9</w:t>
      </w:r>
      <w:r w:rsidR="00380919">
        <w:rPr>
          <w:highlight w:val="white"/>
          <w:lang w:val="nl-NL"/>
        </w:rPr>
        <w:t>.</w:t>
      </w:r>
      <w:r w:rsidR="00380919" w:rsidRPr="00C532FD">
        <w:rPr>
          <w:highlight w:val="white"/>
          <w:lang w:val="nl-NL"/>
        </w:rPr>
        <w:t xml:space="preserve"> Tiếp tục tuyên truyền về những thành tựu, kết quả nổi bật sau 30 năm tái lập tỉnh; về các gương điển hình </w:t>
      </w:r>
      <w:r w:rsidR="00380919">
        <w:rPr>
          <w:highlight w:val="white"/>
          <w:lang w:val="nl-NL"/>
        </w:rPr>
        <w:t>tiêu biểu</w:t>
      </w:r>
      <w:r w:rsidR="00380919" w:rsidRPr="00C532FD">
        <w:rPr>
          <w:highlight w:val="white"/>
          <w:lang w:val="nl-NL"/>
        </w:rPr>
        <w:t xml:space="preserve"> có đóng góp tích cực trong việc xây dựng và phát triển Phú Yên trong 30 năm qua; các hoạt động kỷ niệm 30 năm tái lập tỉnh theo Chỉ thị số 25-CT/TU, ngày 05/6/2018 của Ban Thường vụ Tỉnh ủy và Kế hoạch số: </w:t>
      </w:r>
      <w:r w:rsidR="00380919" w:rsidRPr="00C532FD">
        <w:rPr>
          <w:highlight w:val="white"/>
          <w:lang w:val="nl-NL"/>
        </w:rPr>
        <w:lastRenderedPageBreak/>
        <w:t xml:space="preserve">147/KH-UBND, ngày 09/7/2018 của Ủy ban nhân dân tỉnh tổ chức các hoạt động kỷ niệm 30 năm </w:t>
      </w:r>
      <w:r w:rsidR="00380919">
        <w:rPr>
          <w:highlight w:val="white"/>
          <w:lang w:val="nl-NL"/>
        </w:rPr>
        <w:t xml:space="preserve">Ngày </w:t>
      </w:r>
      <w:r w:rsidR="00380919" w:rsidRPr="00C532FD">
        <w:rPr>
          <w:highlight w:val="white"/>
          <w:lang w:val="nl-NL"/>
        </w:rPr>
        <w:t xml:space="preserve">tái lập tỉnh Phú Yên (01/7/1989 - 01/7/2019). </w:t>
      </w:r>
    </w:p>
    <w:p w:rsidR="00380919" w:rsidRDefault="007B1502" w:rsidP="003B73EE">
      <w:pPr>
        <w:spacing w:before="120" w:line="360" w:lineRule="exact"/>
        <w:ind w:firstLine="709"/>
        <w:jc w:val="both"/>
        <w:rPr>
          <w:lang w:val="nl-NL"/>
        </w:rPr>
      </w:pPr>
      <w:r>
        <w:rPr>
          <w:lang w:val="nl-NL"/>
        </w:rPr>
        <w:t>10</w:t>
      </w:r>
      <w:r w:rsidR="00380919" w:rsidRPr="009156E1">
        <w:rPr>
          <w:lang w:val="nl-NL"/>
        </w:rPr>
        <w:t xml:space="preserve">. Tuyên truyền việc thực hiện nhiệm vụ quản lý, bảo vệ chủ quyền biển, đảo và an ninh, trật tự khu vực biên giới biển tỉnh năm 2019 theo tinh thần Chỉ thị số 28-CT/TU, ngày 21/12/2018 của Ban Thường vụ Tỉnh ủy; tuyên truyền nâng cao nhận thức của nhân dân về phương thức, thủ đoạn hoạt động của các loại tội phạm; </w:t>
      </w:r>
      <w:r w:rsidR="006725A8">
        <w:rPr>
          <w:lang w:val="nl-NL"/>
        </w:rPr>
        <w:t xml:space="preserve">công tác </w:t>
      </w:r>
      <w:r w:rsidR="003B73EE">
        <w:rPr>
          <w:lang w:val="nl-NL"/>
        </w:rPr>
        <w:t>bảo</w:t>
      </w:r>
      <w:r w:rsidR="002F4D68">
        <w:rPr>
          <w:lang w:val="nl-NL"/>
        </w:rPr>
        <w:t xml:space="preserve"> </w:t>
      </w:r>
      <w:r w:rsidR="006725A8">
        <w:rPr>
          <w:lang w:val="nl-NL"/>
        </w:rPr>
        <w:t xml:space="preserve">đảm </w:t>
      </w:r>
      <w:r w:rsidR="00380919" w:rsidRPr="009156E1">
        <w:rPr>
          <w:lang w:val="nl-NL"/>
        </w:rPr>
        <w:t>trật tự an toàn giao thông và phòng, chống cháy, nổ;</w:t>
      </w:r>
      <w:r w:rsidR="002F4D68">
        <w:rPr>
          <w:lang w:val="nl-NL"/>
        </w:rPr>
        <w:t xml:space="preserve"> </w:t>
      </w:r>
      <w:r w:rsidR="00DD5DC4">
        <w:rPr>
          <w:shd w:val="clear" w:color="auto" w:fill="FFFFFF"/>
        </w:rPr>
        <w:t xml:space="preserve">tiếp tục </w:t>
      </w:r>
      <w:r w:rsidR="00B77234">
        <w:rPr>
          <w:shd w:val="clear" w:color="auto" w:fill="FFFFFF"/>
        </w:rPr>
        <w:t>tuyên truyền Chỉ thị số: 04</w:t>
      </w:r>
      <w:r w:rsidR="00EE66B0">
        <w:rPr>
          <w:shd w:val="clear" w:color="auto" w:fill="FFFFFF"/>
        </w:rPr>
        <w:t>/</w:t>
      </w:r>
      <w:r w:rsidR="00B77234">
        <w:rPr>
          <w:shd w:val="clear" w:color="auto" w:fill="FFFFFF"/>
        </w:rPr>
        <w:t>CT</w:t>
      </w:r>
      <w:r w:rsidR="00EE66B0">
        <w:rPr>
          <w:shd w:val="clear" w:color="auto" w:fill="FFFFFF"/>
        </w:rPr>
        <w:t>-</w:t>
      </w:r>
      <w:r w:rsidR="00B77234">
        <w:rPr>
          <w:shd w:val="clear" w:color="auto" w:fill="FFFFFF"/>
        </w:rPr>
        <w:t xml:space="preserve">TTg, ngày 20/02/2019 của Thủ tướng Chính phủ về việc triển khai đồng bộ các giải pháp cấp bách khống </w:t>
      </w:r>
      <w:r w:rsidR="003B73EE">
        <w:rPr>
          <w:shd w:val="clear" w:color="auto" w:fill="FFFFFF"/>
        </w:rPr>
        <w:t>chế bệnh Dịch tả l</w:t>
      </w:r>
      <w:r w:rsidR="003B73EE" w:rsidRPr="003B73EE">
        <w:rPr>
          <w:shd w:val="clear" w:color="auto" w:fill="FFFFFF"/>
        </w:rPr>
        <w:t>ợ</w:t>
      </w:r>
      <w:r w:rsidR="00B77234">
        <w:rPr>
          <w:shd w:val="clear" w:color="auto" w:fill="FFFFFF"/>
        </w:rPr>
        <w:t>n châu Phi.</w:t>
      </w:r>
    </w:p>
    <w:p w:rsidR="001B6FA8" w:rsidRPr="006D1B95" w:rsidRDefault="007B1502" w:rsidP="003B73EE">
      <w:pPr>
        <w:shd w:val="clear" w:color="auto" w:fill="FFFFFF"/>
        <w:spacing w:before="120" w:line="360" w:lineRule="exact"/>
        <w:ind w:firstLine="709"/>
        <w:jc w:val="both"/>
      </w:pPr>
      <w:r>
        <w:t>11</w:t>
      </w:r>
      <w:r w:rsidR="00DD5DC4">
        <w:t>.</w:t>
      </w:r>
      <w:r w:rsidR="002F4D68">
        <w:t xml:space="preserve"> </w:t>
      </w:r>
      <w:r w:rsidR="006B0CBB">
        <w:t>Đẩy mạnh t</w:t>
      </w:r>
      <w:r w:rsidR="001B6FA8">
        <w:t xml:space="preserve">uyên truyền </w:t>
      </w:r>
      <w:r w:rsidR="001B6FA8">
        <w:rPr>
          <w:spacing w:val="-2"/>
        </w:rPr>
        <w:t>“Th</w:t>
      </w:r>
      <w:r w:rsidR="001B6FA8" w:rsidRPr="00C31D09">
        <w:rPr>
          <w:spacing w:val="-2"/>
        </w:rPr>
        <w:t>áng</w:t>
      </w:r>
      <w:r w:rsidR="001B6FA8">
        <w:rPr>
          <w:spacing w:val="-2"/>
        </w:rPr>
        <w:t xml:space="preserve"> h</w:t>
      </w:r>
      <w:r w:rsidR="001B6FA8" w:rsidRPr="00C31D09">
        <w:rPr>
          <w:spacing w:val="-2"/>
        </w:rPr>
        <w:t>ành</w:t>
      </w:r>
      <w:r w:rsidR="001B6FA8">
        <w:rPr>
          <w:spacing w:val="-2"/>
        </w:rPr>
        <w:t xml:space="preserve"> đ</w:t>
      </w:r>
      <w:r w:rsidR="001B6FA8" w:rsidRPr="00C31D09">
        <w:rPr>
          <w:spacing w:val="-2"/>
        </w:rPr>
        <w:t>ộng</w:t>
      </w:r>
      <w:r w:rsidR="001B6FA8">
        <w:rPr>
          <w:spacing w:val="-2"/>
        </w:rPr>
        <w:t xml:space="preserve"> v</w:t>
      </w:r>
      <w:r w:rsidR="001B6FA8" w:rsidRPr="00C31D09">
        <w:rPr>
          <w:spacing w:val="-2"/>
        </w:rPr>
        <w:t>ì</w:t>
      </w:r>
      <w:r w:rsidR="001B6FA8">
        <w:rPr>
          <w:spacing w:val="-2"/>
        </w:rPr>
        <w:t xml:space="preserve"> an to</w:t>
      </w:r>
      <w:r w:rsidR="001B6FA8" w:rsidRPr="00C31D09">
        <w:rPr>
          <w:spacing w:val="-2"/>
        </w:rPr>
        <w:t>àn</w:t>
      </w:r>
      <w:r w:rsidR="001B6FA8">
        <w:rPr>
          <w:spacing w:val="-2"/>
        </w:rPr>
        <w:t xml:space="preserve"> th</w:t>
      </w:r>
      <w:r w:rsidR="001B6FA8" w:rsidRPr="00C31D09">
        <w:rPr>
          <w:spacing w:val="-2"/>
        </w:rPr>
        <w:t>ực</w:t>
      </w:r>
      <w:r w:rsidR="001B6FA8">
        <w:rPr>
          <w:spacing w:val="-2"/>
        </w:rPr>
        <w:t xml:space="preserve"> ph</w:t>
      </w:r>
      <w:r w:rsidR="001B6FA8" w:rsidRPr="00C31D09">
        <w:rPr>
          <w:spacing w:val="-2"/>
        </w:rPr>
        <w:t>ẩm</w:t>
      </w:r>
      <w:r w:rsidR="001B6FA8">
        <w:rPr>
          <w:spacing w:val="-2"/>
        </w:rPr>
        <w:t>” n</w:t>
      </w:r>
      <w:r w:rsidR="001B6FA8" w:rsidRPr="00C31D09">
        <w:rPr>
          <w:spacing w:val="-2"/>
        </w:rPr>
        <w:t>ă</w:t>
      </w:r>
      <w:r w:rsidR="00A21D6B">
        <w:rPr>
          <w:spacing w:val="-2"/>
        </w:rPr>
        <w:t>m 2019</w:t>
      </w:r>
      <w:r w:rsidR="001B6FA8">
        <w:rPr>
          <w:spacing w:val="-2"/>
        </w:rPr>
        <w:t xml:space="preserve"> v</w:t>
      </w:r>
      <w:r w:rsidR="001B6FA8" w:rsidRPr="00C31D09">
        <w:rPr>
          <w:spacing w:val="-2"/>
        </w:rPr>
        <w:t>ới</w:t>
      </w:r>
      <w:r w:rsidR="001B6FA8">
        <w:rPr>
          <w:spacing w:val="-2"/>
        </w:rPr>
        <w:t xml:space="preserve"> ch</w:t>
      </w:r>
      <w:r w:rsidR="001B6FA8" w:rsidRPr="00C31D09">
        <w:rPr>
          <w:spacing w:val="-2"/>
        </w:rPr>
        <w:t>ủ</w:t>
      </w:r>
      <w:r w:rsidR="001B6FA8">
        <w:rPr>
          <w:spacing w:val="-2"/>
        </w:rPr>
        <w:t xml:space="preserve"> đ</w:t>
      </w:r>
      <w:r w:rsidR="001B6FA8" w:rsidRPr="00C31D09">
        <w:rPr>
          <w:spacing w:val="-2"/>
        </w:rPr>
        <w:t>ề</w:t>
      </w:r>
      <w:r w:rsidR="001B6FA8">
        <w:rPr>
          <w:spacing w:val="-2"/>
        </w:rPr>
        <w:t>:</w:t>
      </w:r>
      <w:r w:rsidR="002F4D68">
        <w:rPr>
          <w:spacing w:val="-2"/>
        </w:rPr>
        <w:t xml:space="preserve"> </w:t>
      </w:r>
      <w:r w:rsidR="00A21D6B" w:rsidRPr="00B77234">
        <w:rPr>
          <w:lang w:val="pt-BR"/>
        </w:rPr>
        <w:t>“</w:t>
      </w:r>
      <w:r w:rsidR="00A21D6B" w:rsidRPr="00B77234">
        <w:rPr>
          <w:spacing w:val="-2"/>
        </w:rPr>
        <w:t>Nói không với thực phẩm giả, thực phẩm kém chất lượng. Bảo vệ quyền lợi người tiêu dùng</w:t>
      </w:r>
      <w:r w:rsidR="00A21D6B" w:rsidRPr="00AA33AB">
        <w:rPr>
          <w:b/>
          <w:lang w:val="pt-BR"/>
        </w:rPr>
        <w:t>”</w:t>
      </w:r>
      <w:r w:rsidR="002F4D68">
        <w:rPr>
          <w:b/>
          <w:lang w:val="pt-BR"/>
        </w:rPr>
        <w:t xml:space="preserve"> </w:t>
      </w:r>
      <w:r w:rsidR="001B6FA8">
        <w:rPr>
          <w:spacing w:val="-2"/>
        </w:rPr>
        <w:t>theo tinh th</w:t>
      </w:r>
      <w:r w:rsidR="001B6FA8" w:rsidRPr="00C31D09">
        <w:rPr>
          <w:spacing w:val="-2"/>
        </w:rPr>
        <w:t>ần</w:t>
      </w:r>
      <w:r w:rsidR="004A3E0F">
        <w:rPr>
          <w:spacing w:val="-2"/>
        </w:rPr>
        <w:t xml:space="preserve"> </w:t>
      </w:r>
      <w:r w:rsidR="006725A8">
        <w:rPr>
          <w:spacing w:val="-2"/>
        </w:rPr>
        <w:t xml:space="preserve">Kế hoạch </w:t>
      </w:r>
      <w:r w:rsidR="00A21D6B" w:rsidRPr="00AA33AB">
        <w:rPr>
          <w:sz w:val="26"/>
          <w:szCs w:val="26"/>
          <w:lang w:val="fr-FR"/>
        </w:rPr>
        <w:t>Số:</w:t>
      </w:r>
      <w:r w:rsidR="00A21D6B" w:rsidRPr="00B77234">
        <w:rPr>
          <w:sz w:val="26"/>
          <w:szCs w:val="26"/>
          <w:lang w:val="fr-FR"/>
        </w:rPr>
        <w:t>66</w:t>
      </w:r>
      <w:r w:rsidR="00A21D6B" w:rsidRPr="00AA33AB">
        <w:rPr>
          <w:b/>
          <w:sz w:val="26"/>
          <w:szCs w:val="26"/>
          <w:lang w:val="fr-FR"/>
        </w:rPr>
        <w:t>/</w:t>
      </w:r>
      <w:r w:rsidR="00A21D6B" w:rsidRPr="00AA33AB">
        <w:rPr>
          <w:sz w:val="26"/>
          <w:szCs w:val="26"/>
          <w:lang w:val="fr-FR"/>
        </w:rPr>
        <w:t>KH-UBND</w:t>
      </w:r>
      <w:r w:rsidR="001B6FA8">
        <w:rPr>
          <w:spacing w:val="-2"/>
        </w:rPr>
        <w:t xml:space="preserve">, </w:t>
      </w:r>
      <w:r w:rsidR="00A21D6B" w:rsidRPr="00A21D6B">
        <w:rPr>
          <w:iCs/>
        </w:rPr>
        <w:t>ngày 20 tháng  3 năm 2019</w:t>
      </w:r>
      <w:r w:rsidR="001B6FA8">
        <w:rPr>
          <w:spacing w:val="-2"/>
        </w:rPr>
        <w:t xml:space="preserve"> c</w:t>
      </w:r>
      <w:r w:rsidR="001B6FA8" w:rsidRPr="005666C3">
        <w:rPr>
          <w:spacing w:val="-2"/>
        </w:rPr>
        <w:t>ủa</w:t>
      </w:r>
      <w:r w:rsidR="002F4D68">
        <w:rPr>
          <w:spacing w:val="-2"/>
        </w:rPr>
        <w:t xml:space="preserve"> </w:t>
      </w:r>
      <w:r w:rsidR="001B6FA8" w:rsidRPr="005666C3">
        <w:rPr>
          <w:spacing w:val="-2"/>
        </w:rPr>
        <w:t>Ủy</w:t>
      </w:r>
      <w:r w:rsidR="001B6FA8">
        <w:rPr>
          <w:spacing w:val="-2"/>
        </w:rPr>
        <w:t xml:space="preserve"> ban nh</w:t>
      </w:r>
      <w:r w:rsidR="001B6FA8" w:rsidRPr="005666C3">
        <w:rPr>
          <w:spacing w:val="-2"/>
        </w:rPr>
        <w:t>â</w:t>
      </w:r>
      <w:r w:rsidR="001B6FA8">
        <w:rPr>
          <w:spacing w:val="-2"/>
        </w:rPr>
        <w:t>n d</w:t>
      </w:r>
      <w:r w:rsidR="001B6FA8" w:rsidRPr="005666C3">
        <w:rPr>
          <w:spacing w:val="-2"/>
        </w:rPr>
        <w:t>â</w:t>
      </w:r>
      <w:r w:rsidR="001B6FA8">
        <w:rPr>
          <w:spacing w:val="-2"/>
        </w:rPr>
        <w:t>n t</w:t>
      </w:r>
      <w:r w:rsidR="001B6FA8" w:rsidRPr="005666C3">
        <w:rPr>
          <w:spacing w:val="-2"/>
        </w:rPr>
        <w:t>ỉnh</w:t>
      </w:r>
      <w:r w:rsidR="006725A8">
        <w:rPr>
          <w:spacing w:val="-2"/>
        </w:rPr>
        <w:t>.</w:t>
      </w:r>
    </w:p>
    <w:p w:rsidR="00380919" w:rsidRPr="00CD3EF4" w:rsidRDefault="007B1502" w:rsidP="003B73EE">
      <w:pPr>
        <w:pStyle w:val="NormalWeb"/>
        <w:shd w:val="clear" w:color="auto" w:fill="FFFFFF"/>
        <w:spacing w:before="120" w:beforeAutospacing="0" w:after="0" w:afterAutospacing="0" w:line="360" w:lineRule="exact"/>
        <w:ind w:firstLine="709"/>
        <w:jc w:val="both"/>
        <w:rPr>
          <w:sz w:val="28"/>
          <w:szCs w:val="28"/>
        </w:rPr>
      </w:pPr>
      <w:r w:rsidRPr="00CD3EF4">
        <w:rPr>
          <w:sz w:val="28"/>
          <w:szCs w:val="28"/>
        </w:rPr>
        <w:t>12</w:t>
      </w:r>
      <w:r w:rsidR="00380919" w:rsidRPr="00CD3EF4">
        <w:rPr>
          <w:sz w:val="28"/>
          <w:szCs w:val="28"/>
        </w:rPr>
        <w:t xml:space="preserve">. Tuyên truyền kỷ niệm các ngày lễ, ngày kỷ niệm, các sự kiện chính trị quan trọng trong </w:t>
      </w:r>
      <w:r w:rsidR="00380919" w:rsidRPr="00CD3EF4">
        <w:rPr>
          <w:sz w:val="28"/>
          <w:szCs w:val="28"/>
          <w:highlight w:val="white"/>
          <w:lang w:val="nl-NL"/>
        </w:rPr>
        <w:t>tháng 4</w:t>
      </w:r>
      <w:r w:rsidR="006B0CBB" w:rsidRPr="00CD3EF4">
        <w:rPr>
          <w:sz w:val="28"/>
          <w:szCs w:val="28"/>
          <w:highlight w:val="white"/>
          <w:lang w:val="nl-NL"/>
        </w:rPr>
        <w:t xml:space="preserve"> và đầu tháng 5</w:t>
      </w:r>
      <w:r w:rsidR="00380919" w:rsidRPr="00CD3EF4">
        <w:rPr>
          <w:sz w:val="28"/>
          <w:szCs w:val="28"/>
          <w:highlight w:val="white"/>
          <w:lang w:val="nl-NL"/>
        </w:rPr>
        <w:t>/2019</w:t>
      </w:r>
      <w:r w:rsidR="00380919" w:rsidRPr="00CD3EF4">
        <w:rPr>
          <w:sz w:val="28"/>
          <w:szCs w:val="28"/>
        </w:rPr>
        <w:t xml:space="preserve"> như: Kỷ niệm 44 năm Ngày Giải phóng tỉnh Phú Yên (01/4/1975 - 01/4/2019); Ngày Giỗ Tổ Hùng Vương 10/3 âm lịch (nhằm ngày 14/4/2018); Kỷ niệm 11 năm ngày Văn hóa các dân tộc Việt Nam (19/4/2008 - 19/4/2019); Kỷ niệm 149 năm ngày sinh V.I.Lênin (22/4/1870 - 22/4/2019); Ngày Sách Việt Nam (21/4); Kỷ niệm 43 năm ngày Tổng tuyển cử, bầu Quốc hội chung của nước Việt Nam thống nhất (25/4/1976 - 25/4/2019); Kỷ niệm 44 năm ngày giải phóng hoàn toàn miền Nam, thống nhất đất nước (30/4/1975 - 30/4/2019) và 133 năm ngày Quốc tế Lao động (01/5/1886 - 01/5/2019); Tuần lễ Văn hóa </w:t>
      </w:r>
      <w:r w:rsidR="00D01001" w:rsidRPr="00CD3EF4">
        <w:rPr>
          <w:sz w:val="28"/>
          <w:szCs w:val="28"/>
        </w:rPr>
        <w:t xml:space="preserve">- </w:t>
      </w:r>
      <w:r w:rsidR="00380919" w:rsidRPr="00CD3EF4">
        <w:rPr>
          <w:sz w:val="28"/>
          <w:szCs w:val="28"/>
        </w:rPr>
        <w:t xml:space="preserve">Du lịch Phú Yên </w:t>
      </w:r>
      <w:r w:rsidR="00D01001" w:rsidRPr="00CD3EF4">
        <w:rPr>
          <w:sz w:val="28"/>
          <w:szCs w:val="28"/>
        </w:rPr>
        <w:t xml:space="preserve">năm </w:t>
      </w:r>
      <w:r w:rsidR="00380919" w:rsidRPr="00CD3EF4">
        <w:rPr>
          <w:sz w:val="28"/>
          <w:szCs w:val="28"/>
        </w:rPr>
        <w:t>2019...</w:t>
      </w:r>
    </w:p>
    <w:p w:rsidR="00380919" w:rsidRDefault="00380919" w:rsidP="003B73EE">
      <w:pPr>
        <w:spacing w:before="120" w:line="360" w:lineRule="exact"/>
        <w:ind w:right="20" w:firstLine="540"/>
        <w:jc w:val="both"/>
      </w:pPr>
      <w:r w:rsidRPr="00C70F83">
        <w:t xml:space="preserve">Trên đây là một số nội dung tuyên truyền trọng tâm trong tháng </w:t>
      </w:r>
      <w:r w:rsidR="00DD5DC4">
        <w:t>4</w:t>
      </w:r>
      <w:r>
        <w:t xml:space="preserve"> năm 2019</w:t>
      </w:r>
      <w:r w:rsidRPr="00C70F83">
        <w:t>, Ban Tuyên giáo Tỉnh ủy đề nghị các cơ quan, đơn vị, địa phương nghiêm túc triển khai thực hiện.</w:t>
      </w:r>
    </w:p>
    <w:p w:rsidR="002F529B" w:rsidRDefault="002F529B" w:rsidP="001B6FA8">
      <w:pPr>
        <w:spacing w:before="120"/>
        <w:ind w:right="20" w:firstLine="540"/>
        <w:jc w:val="both"/>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6"/>
        <w:gridCol w:w="3402"/>
      </w:tblGrid>
      <w:tr w:rsidR="002F529B" w:rsidRPr="005258F7" w:rsidTr="007B1502">
        <w:trPr>
          <w:trHeight w:val="1939"/>
        </w:trPr>
        <w:tc>
          <w:tcPr>
            <w:tcW w:w="6096" w:type="dxa"/>
          </w:tcPr>
          <w:p w:rsidR="002F529B" w:rsidRPr="00BB4B96" w:rsidRDefault="002F529B" w:rsidP="007B1502">
            <w:pPr>
              <w:ind w:left="-108" w:firstLine="0"/>
              <w:rPr>
                <w:highlight w:val="white"/>
                <w:u w:val="single"/>
                <w:lang w:val="nl-NL"/>
              </w:rPr>
            </w:pPr>
            <w:r w:rsidRPr="00BB4B96">
              <w:rPr>
                <w:highlight w:val="white"/>
                <w:u w:val="single"/>
                <w:lang w:val="nl-NL"/>
              </w:rPr>
              <w:t>Nơi nhận:</w:t>
            </w:r>
          </w:p>
          <w:p w:rsidR="002F529B" w:rsidRDefault="002F529B" w:rsidP="007B1502">
            <w:pPr>
              <w:ind w:left="-108" w:firstLine="0"/>
              <w:rPr>
                <w:sz w:val="24"/>
                <w:szCs w:val="24"/>
                <w:highlight w:val="white"/>
                <w:lang w:val="nl-NL"/>
              </w:rPr>
            </w:pPr>
            <w:r>
              <w:rPr>
                <w:sz w:val="24"/>
                <w:szCs w:val="24"/>
                <w:highlight w:val="white"/>
                <w:lang w:val="nl-NL"/>
              </w:rPr>
              <w:t>- Như trên,</w:t>
            </w:r>
          </w:p>
          <w:p w:rsidR="002F529B" w:rsidRPr="00BB4B96" w:rsidRDefault="002F529B" w:rsidP="007B1502">
            <w:pPr>
              <w:ind w:left="-108" w:firstLine="0"/>
              <w:rPr>
                <w:sz w:val="24"/>
                <w:szCs w:val="24"/>
                <w:highlight w:val="white"/>
                <w:lang w:val="nl-NL"/>
              </w:rPr>
            </w:pPr>
            <w:r w:rsidRPr="00BB4B96">
              <w:rPr>
                <w:sz w:val="24"/>
                <w:szCs w:val="24"/>
                <w:highlight w:val="white"/>
                <w:lang w:val="nl-NL"/>
              </w:rPr>
              <w:t>- Thường trực Tỉnh ủy (b/c),</w:t>
            </w:r>
          </w:p>
          <w:p w:rsidR="002F529B" w:rsidRPr="00BB4B96" w:rsidRDefault="002F529B" w:rsidP="007B1502">
            <w:pPr>
              <w:ind w:left="-108" w:firstLine="0"/>
              <w:rPr>
                <w:sz w:val="24"/>
                <w:szCs w:val="24"/>
                <w:highlight w:val="white"/>
                <w:lang w:val="nl-NL"/>
              </w:rPr>
            </w:pPr>
            <w:r w:rsidRPr="00BB4B96">
              <w:rPr>
                <w:sz w:val="24"/>
                <w:szCs w:val="24"/>
                <w:highlight w:val="white"/>
                <w:lang w:val="nl-NL"/>
              </w:rPr>
              <w:t>- Lãnh đạo Ban,</w:t>
            </w:r>
          </w:p>
          <w:p w:rsidR="002F529B" w:rsidRPr="00BB4B96" w:rsidRDefault="002F529B" w:rsidP="007B1502">
            <w:pPr>
              <w:ind w:left="-108" w:firstLine="0"/>
              <w:rPr>
                <w:sz w:val="24"/>
                <w:szCs w:val="24"/>
                <w:highlight w:val="white"/>
                <w:lang w:val="nl-NL"/>
              </w:rPr>
            </w:pPr>
            <w:r w:rsidRPr="00BB4B96">
              <w:rPr>
                <w:sz w:val="24"/>
                <w:szCs w:val="24"/>
                <w:highlight w:val="white"/>
                <w:lang w:val="nl-NL"/>
              </w:rPr>
              <w:t>- Phòng TT-BC-XB (2 bản),</w:t>
            </w:r>
          </w:p>
          <w:p w:rsidR="002F529B" w:rsidRPr="005258F7" w:rsidRDefault="002F529B" w:rsidP="007B1502">
            <w:pPr>
              <w:ind w:left="-108" w:firstLine="0"/>
              <w:rPr>
                <w:highlight w:val="white"/>
              </w:rPr>
            </w:pPr>
            <w:r w:rsidRPr="005258F7">
              <w:rPr>
                <w:sz w:val="24"/>
                <w:szCs w:val="24"/>
                <w:highlight w:val="white"/>
              </w:rPr>
              <w:t>- Lưu V</w:t>
            </w:r>
            <w:r>
              <w:rPr>
                <w:sz w:val="24"/>
                <w:szCs w:val="24"/>
                <w:highlight w:val="white"/>
              </w:rPr>
              <w:t>ăn thư</w:t>
            </w:r>
            <w:r w:rsidRPr="005258F7">
              <w:rPr>
                <w:sz w:val="24"/>
                <w:szCs w:val="24"/>
                <w:highlight w:val="white"/>
              </w:rPr>
              <w:t>.</w:t>
            </w:r>
          </w:p>
        </w:tc>
        <w:tc>
          <w:tcPr>
            <w:tcW w:w="3402" w:type="dxa"/>
          </w:tcPr>
          <w:p w:rsidR="002F529B" w:rsidRPr="005258F7" w:rsidRDefault="002F529B" w:rsidP="00A2772D">
            <w:pPr>
              <w:jc w:val="center"/>
              <w:rPr>
                <w:b/>
                <w:highlight w:val="white"/>
              </w:rPr>
            </w:pPr>
            <w:r w:rsidRPr="005258F7">
              <w:rPr>
                <w:b/>
                <w:highlight w:val="white"/>
              </w:rPr>
              <w:t>K/T TRƯỞNG BAN</w:t>
            </w:r>
          </w:p>
          <w:p w:rsidR="002F529B" w:rsidRPr="005258F7" w:rsidRDefault="002F529B" w:rsidP="00A2772D">
            <w:pPr>
              <w:jc w:val="center"/>
              <w:rPr>
                <w:highlight w:val="white"/>
              </w:rPr>
            </w:pPr>
            <w:r w:rsidRPr="005258F7">
              <w:rPr>
                <w:highlight w:val="white"/>
              </w:rPr>
              <w:t>PHÓ TRƯỞNG BAN</w:t>
            </w:r>
          </w:p>
          <w:p w:rsidR="002F529B" w:rsidRPr="005258F7" w:rsidRDefault="002F529B" w:rsidP="00A2772D">
            <w:pPr>
              <w:jc w:val="center"/>
              <w:rPr>
                <w:b/>
                <w:highlight w:val="white"/>
              </w:rPr>
            </w:pPr>
          </w:p>
          <w:p w:rsidR="002F529B" w:rsidRPr="005258F7" w:rsidRDefault="002F529B" w:rsidP="00A2772D">
            <w:pPr>
              <w:jc w:val="center"/>
              <w:rPr>
                <w:b/>
                <w:highlight w:val="white"/>
              </w:rPr>
            </w:pPr>
          </w:p>
          <w:p w:rsidR="002F529B" w:rsidRPr="005258F7" w:rsidRDefault="002F529B" w:rsidP="00A2772D">
            <w:pPr>
              <w:jc w:val="center"/>
              <w:rPr>
                <w:b/>
                <w:highlight w:val="white"/>
              </w:rPr>
            </w:pPr>
          </w:p>
          <w:p w:rsidR="002F529B" w:rsidRDefault="002F529B" w:rsidP="00A2772D">
            <w:pPr>
              <w:jc w:val="center"/>
              <w:rPr>
                <w:b/>
                <w:highlight w:val="white"/>
              </w:rPr>
            </w:pPr>
          </w:p>
          <w:p w:rsidR="007B1502" w:rsidRPr="005258F7" w:rsidRDefault="007B1502" w:rsidP="00A2772D">
            <w:pPr>
              <w:jc w:val="center"/>
              <w:rPr>
                <w:b/>
                <w:highlight w:val="white"/>
              </w:rPr>
            </w:pPr>
          </w:p>
          <w:p w:rsidR="002F529B" w:rsidRPr="005258F7" w:rsidRDefault="002F529B" w:rsidP="00A2772D">
            <w:pPr>
              <w:jc w:val="center"/>
              <w:rPr>
                <w:highlight w:val="white"/>
              </w:rPr>
            </w:pPr>
            <w:r w:rsidRPr="005258F7">
              <w:rPr>
                <w:b/>
                <w:highlight w:val="white"/>
              </w:rPr>
              <w:t>Trương Văn Phương</w:t>
            </w:r>
          </w:p>
        </w:tc>
      </w:tr>
    </w:tbl>
    <w:p w:rsidR="00DD5DC4" w:rsidRDefault="00DD5DC4" w:rsidP="003B73EE">
      <w:pPr>
        <w:spacing w:before="120"/>
        <w:ind w:right="20" w:firstLine="540"/>
        <w:jc w:val="both"/>
      </w:pPr>
    </w:p>
    <w:sectPr w:rsidR="00DD5DC4" w:rsidSect="00D57132">
      <w:headerReference w:type="default" r:id="rId6"/>
      <w:pgSz w:w="12240" w:h="15840"/>
      <w:pgMar w:top="993" w:right="900" w:bottom="851" w:left="1701" w:header="36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0BE" w:rsidRDefault="004330BE" w:rsidP="00482AAF">
      <w:r>
        <w:separator/>
      </w:r>
    </w:p>
  </w:endnote>
  <w:endnote w:type="continuationSeparator" w:id="1">
    <w:p w:rsidR="004330BE" w:rsidRDefault="004330BE" w:rsidP="00482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0BE" w:rsidRDefault="004330BE" w:rsidP="00482AAF">
      <w:r>
        <w:separator/>
      </w:r>
    </w:p>
  </w:footnote>
  <w:footnote w:type="continuationSeparator" w:id="1">
    <w:p w:rsidR="004330BE" w:rsidRDefault="004330BE" w:rsidP="00482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4954"/>
      <w:docPartObj>
        <w:docPartGallery w:val="Page Numbers (Top of Page)"/>
        <w:docPartUnique/>
      </w:docPartObj>
    </w:sdtPr>
    <w:sdtContent>
      <w:p w:rsidR="00657AFF" w:rsidRDefault="001F47CA">
        <w:pPr>
          <w:pStyle w:val="Header"/>
          <w:jc w:val="center"/>
        </w:pPr>
        <w:r>
          <w:fldChar w:fldCharType="begin"/>
        </w:r>
        <w:r w:rsidR="009D0056">
          <w:instrText xml:space="preserve"> PAGE   \* MERGEFORMAT </w:instrText>
        </w:r>
        <w:r>
          <w:fldChar w:fldCharType="separate"/>
        </w:r>
        <w:r w:rsidR="002F4D68">
          <w:rPr>
            <w:noProof/>
          </w:rPr>
          <w:t>3</w:t>
        </w:r>
        <w:r>
          <w:fldChar w:fldCharType="end"/>
        </w:r>
      </w:p>
    </w:sdtContent>
  </w:sdt>
  <w:p w:rsidR="00657AFF" w:rsidRDefault="004330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80919"/>
    <w:rsid w:val="00061EAD"/>
    <w:rsid w:val="00121B31"/>
    <w:rsid w:val="00124755"/>
    <w:rsid w:val="00150EE7"/>
    <w:rsid w:val="001904D8"/>
    <w:rsid w:val="001A57C5"/>
    <w:rsid w:val="001B6FA8"/>
    <w:rsid w:val="001F2AF1"/>
    <w:rsid w:val="001F47CA"/>
    <w:rsid w:val="0025677F"/>
    <w:rsid w:val="002E1BF9"/>
    <w:rsid w:val="002F4D68"/>
    <w:rsid w:val="002F529B"/>
    <w:rsid w:val="0030005D"/>
    <w:rsid w:val="00362838"/>
    <w:rsid w:val="00380919"/>
    <w:rsid w:val="003B73EE"/>
    <w:rsid w:val="004330BE"/>
    <w:rsid w:val="004426F0"/>
    <w:rsid w:val="00482AAF"/>
    <w:rsid w:val="004A3E0F"/>
    <w:rsid w:val="004A604E"/>
    <w:rsid w:val="00547A47"/>
    <w:rsid w:val="005E2DBE"/>
    <w:rsid w:val="0063565E"/>
    <w:rsid w:val="006725A8"/>
    <w:rsid w:val="0068442C"/>
    <w:rsid w:val="006B0CBB"/>
    <w:rsid w:val="006B5FC2"/>
    <w:rsid w:val="00713CF6"/>
    <w:rsid w:val="007241FE"/>
    <w:rsid w:val="007B1502"/>
    <w:rsid w:val="00800B3B"/>
    <w:rsid w:val="008526B2"/>
    <w:rsid w:val="0087738E"/>
    <w:rsid w:val="008D34FB"/>
    <w:rsid w:val="009D0056"/>
    <w:rsid w:val="009F2A0D"/>
    <w:rsid w:val="00A13853"/>
    <w:rsid w:val="00A21D6B"/>
    <w:rsid w:val="00A3598C"/>
    <w:rsid w:val="00A76D34"/>
    <w:rsid w:val="00AC3D73"/>
    <w:rsid w:val="00B42DC6"/>
    <w:rsid w:val="00B5413B"/>
    <w:rsid w:val="00B77234"/>
    <w:rsid w:val="00B96960"/>
    <w:rsid w:val="00C535E6"/>
    <w:rsid w:val="00C60270"/>
    <w:rsid w:val="00CD3EF4"/>
    <w:rsid w:val="00D01001"/>
    <w:rsid w:val="00D57132"/>
    <w:rsid w:val="00D81E04"/>
    <w:rsid w:val="00DB0BEA"/>
    <w:rsid w:val="00DD5DC4"/>
    <w:rsid w:val="00E22F35"/>
    <w:rsid w:val="00E4116A"/>
    <w:rsid w:val="00E621F3"/>
    <w:rsid w:val="00EC6A55"/>
    <w:rsid w:val="00ED1479"/>
    <w:rsid w:val="00EE66B0"/>
    <w:rsid w:val="00FC34E2"/>
    <w:rsid w:val="00FF0E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91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0919"/>
    <w:pPr>
      <w:spacing w:after="0" w:line="240" w:lineRule="auto"/>
      <w:ind w:firstLine="54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80919"/>
    <w:pPr>
      <w:tabs>
        <w:tab w:val="center" w:pos="4680"/>
        <w:tab w:val="right" w:pos="9360"/>
      </w:tabs>
    </w:pPr>
  </w:style>
  <w:style w:type="character" w:customStyle="1" w:styleId="HeaderChar">
    <w:name w:val="Header Char"/>
    <w:basedOn w:val="DefaultParagraphFont"/>
    <w:link w:val="Header"/>
    <w:uiPriority w:val="99"/>
    <w:rsid w:val="00380919"/>
    <w:rPr>
      <w:rFonts w:eastAsia="Times New Roman" w:cs="Times New Roman"/>
      <w:szCs w:val="28"/>
    </w:rPr>
  </w:style>
  <w:style w:type="paragraph" w:styleId="NormalWeb">
    <w:name w:val="Normal (Web)"/>
    <w:basedOn w:val="Normal"/>
    <w:unhideWhenUsed/>
    <w:rsid w:val="00380919"/>
    <w:pPr>
      <w:spacing w:before="100" w:beforeAutospacing="1" w:after="100" w:afterAutospacing="1"/>
    </w:pPr>
    <w:rPr>
      <w:sz w:val="24"/>
      <w:szCs w:val="24"/>
    </w:rPr>
  </w:style>
  <w:style w:type="character" w:styleId="Emphasis">
    <w:name w:val="Emphasis"/>
    <w:basedOn w:val="DefaultParagraphFont"/>
    <w:uiPriority w:val="20"/>
    <w:qFormat/>
    <w:rsid w:val="00380919"/>
    <w:rPr>
      <w:i/>
      <w:iCs/>
    </w:rPr>
  </w:style>
  <w:style w:type="character" w:customStyle="1" w:styleId="normalchar">
    <w:name w:val="normal__char"/>
    <w:basedOn w:val="DefaultParagraphFont"/>
    <w:rsid w:val="00380919"/>
  </w:style>
  <w:style w:type="character" w:styleId="Strong">
    <w:name w:val="Strong"/>
    <w:qFormat/>
    <w:rsid w:val="00380919"/>
    <w:rPr>
      <w:b/>
      <w:bCs/>
    </w:rPr>
  </w:style>
  <w:style w:type="character" w:customStyle="1" w:styleId="BodytextItalic">
    <w:name w:val="Body text + Italic"/>
    <w:basedOn w:val="DefaultParagraphFont"/>
    <w:rsid w:val="00380919"/>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apple-converted-space">
    <w:name w:val="apple-converted-space"/>
    <w:basedOn w:val="DefaultParagraphFont"/>
    <w:rsid w:val="001F2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2019-04-01T01:35:00Z</dcterms:created>
  <dcterms:modified xsi:type="dcterms:W3CDTF">2019-04-01T03:32:00Z</dcterms:modified>
</cp:coreProperties>
</file>