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ADA" w:rsidRDefault="00547ADA" w:rsidP="00547ADA">
      <w:pPr>
        <w:pStyle w:val="NormalWeb"/>
        <w:spacing w:after="0"/>
        <w:jc w:val="center"/>
        <w:rPr>
          <w:b/>
          <w:bCs/>
          <w:sz w:val="32"/>
          <w:szCs w:val="32"/>
        </w:rPr>
      </w:pPr>
      <w:bookmarkStart w:id="0" w:name="_GoBack"/>
      <w:bookmarkEnd w:id="0"/>
    </w:p>
    <w:tbl>
      <w:tblPr>
        <w:tblW w:w="9558" w:type="dxa"/>
        <w:tblLook w:val="01E0" w:firstRow="1" w:lastRow="1" w:firstColumn="1" w:lastColumn="1" w:noHBand="0" w:noVBand="0"/>
      </w:tblPr>
      <w:tblGrid>
        <w:gridCol w:w="3258"/>
        <w:gridCol w:w="6300"/>
      </w:tblGrid>
      <w:tr w:rsidR="000D20B7" w:rsidRPr="000D20B7" w:rsidTr="00D810A7">
        <w:tc>
          <w:tcPr>
            <w:tcW w:w="3258" w:type="dxa"/>
          </w:tcPr>
          <w:p w:rsidR="000D20B7" w:rsidRPr="00FB0937" w:rsidRDefault="000D20B7" w:rsidP="000D20B7">
            <w:pPr>
              <w:pStyle w:val="NormalWeb"/>
              <w:spacing w:after="0"/>
              <w:ind w:firstLine="0"/>
              <w:jc w:val="center"/>
              <w:rPr>
                <w:bCs/>
                <w:szCs w:val="28"/>
              </w:rPr>
            </w:pPr>
            <w:r w:rsidRPr="00FB0937">
              <w:rPr>
                <w:bCs/>
                <w:sz w:val="28"/>
                <w:szCs w:val="28"/>
              </w:rPr>
              <w:t>TỈNH ỦY PHÚ YÊN</w:t>
            </w:r>
          </w:p>
          <w:p w:rsidR="000D20B7" w:rsidRPr="000D20B7" w:rsidRDefault="000D20B7" w:rsidP="000D20B7">
            <w:pPr>
              <w:pStyle w:val="NormalWeb"/>
              <w:spacing w:after="0"/>
              <w:ind w:firstLine="0"/>
              <w:jc w:val="center"/>
              <w:rPr>
                <w:b/>
                <w:bCs/>
                <w:szCs w:val="28"/>
              </w:rPr>
            </w:pPr>
            <w:r w:rsidRPr="000D20B7">
              <w:rPr>
                <w:b/>
                <w:bCs/>
                <w:sz w:val="28"/>
                <w:szCs w:val="28"/>
              </w:rPr>
              <w:t>BAN TUYÊN GIÁO</w:t>
            </w:r>
          </w:p>
        </w:tc>
        <w:tc>
          <w:tcPr>
            <w:tcW w:w="6300" w:type="dxa"/>
          </w:tcPr>
          <w:p w:rsidR="000D20B7" w:rsidRPr="000D20B7" w:rsidRDefault="000D20B7" w:rsidP="00E02A31">
            <w:pPr>
              <w:pStyle w:val="NormalWeb"/>
              <w:spacing w:after="0"/>
              <w:jc w:val="right"/>
              <w:rPr>
                <w:b/>
                <w:bCs/>
                <w:sz w:val="30"/>
                <w:szCs w:val="30"/>
                <w:u w:val="single"/>
              </w:rPr>
            </w:pPr>
            <w:r w:rsidRPr="000D20B7">
              <w:rPr>
                <w:b/>
                <w:bCs/>
                <w:sz w:val="30"/>
                <w:szCs w:val="30"/>
                <w:u w:val="single"/>
              </w:rPr>
              <w:t>ĐẢNG CỘNG SẢN VIỆT NAM</w:t>
            </w:r>
          </w:p>
          <w:p w:rsidR="000D20B7" w:rsidRPr="00FB0937" w:rsidRDefault="008A60BB" w:rsidP="008A60BB">
            <w:pPr>
              <w:pStyle w:val="NormalWeb"/>
              <w:spacing w:after="0"/>
              <w:jc w:val="right"/>
              <w:rPr>
                <w:bCs/>
                <w:szCs w:val="28"/>
                <w:u w:val="single"/>
              </w:rPr>
            </w:pPr>
            <w:r>
              <w:rPr>
                <w:bCs/>
                <w:i/>
                <w:sz w:val="28"/>
                <w:szCs w:val="28"/>
              </w:rPr>
              <w:t xml:space="preserve">Phú Yên, ngày 14 </w:t>
            </w:r>
            <w:r w:rsidR="000D20B7" w:rsidRPr="00FB0937">
              <w:rPr>
                <w:bCs/>
                <w:i/>
                <w:sz w:val="28"/>
                <w:szCs w:val="28"/>
              </w:rPr>
              <w:t>tháng 10 năm 2019</w:t>
            </w:r>
          </w:p>
        </w:tc>
      </w:tr>
      <w:tr w:rsidR="000D20B7" w:rsidRPr="000D20B7" w:rsidTr="00D810A7">
        <w:tc>
          <w:tcPr>
            <w:tcW w:w="3258" w:type="dxa"/>
          </w:tcPr>
          <w:p w:rsidR="000D20B7" w:rsidRPr="000D20B7" w:rsidRDefault="0004283E" w:rsidP="000D20B7">
            <w:pPr>
              <w:pStyle w:val="NormalWeb"/>
              <w:spacing w:after="0"/>
              <w:ind w:firstLine="0"/>
              <w:rPr>
                <w:b/>
                <w:bCs/>
                <w:szCs w:val="28"/>
              </w:rPr>
            </w:pPr>
            <w:r>
              <w:rPr>
                <w:b/>
                <w:bCs/>
                <w:sz w:val="28"/>
                <w:szCs w:val="28"/>
              </w:rPr>
              <w:t xml:space="preserve">                    </w:t>
            </w:r>
            <w:r w:rsidR="000D20B7" w:rsidRPr="000D20B7">
              <w:rPr>
                <w:b/>
                <w:bCs/>
                <w:sz w:val="28"/>
                <w:szCs w:val="28"/>
              </w:rPr>
              <w:t>*</w:t>
            </w:r>
          </w:p>
        </w:tc>
        <w:tc>
          <w:tcPr>
            <w:tcW w:w="6300" w:type="dxa"/>
          </w:tcPr>
          <w:p w:rsidR="000D20B7" w:rsidRPr="000D20B7" w:rsidRDefault="000D20B7" w:rsidP="000D20B7">
            <w:pPr>
              <w:pStyle w:val="NormalWeb"/>
              <w:spacing w:after="0"/>
              <w:jc w:val="center"/>
              <w:rPr>
                <w:b/>
                <w:bCs/>
                <w:i/>
                <w:szCs w:val="28"/>
              </w:rPr>
            </w:pPr>
          </w:p>
        </w:tc>
      </w:tr>
      <w:tr w:rsidR="000D20B7" w:rsidRPr="000D20B7" w:rsidTr="00D810A7">
        <w:tc>
          <w:tcPr>
            <w:tcW w:w="3258" w:type="dxa"/>
          </w:tcPr>
          <w:p w:rsidR="000D20B7" w:rsidRPr="00FB0937" w:rsidRDefault="000D20B7" w:rsidP="008A60BB">
            <w:pPr>
              <w:pStyle w:val="NormalWeb"/>
              <w:spacing w:after="0"/>
              <w:ind w:firstLine="0"/>
              <w:jc w:val="center"/>
              <w:rPr>
                <w:bCs/>
                <w:szCs w:val="28"/>
              </w:rPr>
            </w:pPr>
            <w:r w:rsidRPr="00FB0937">
              <w:rPr>
                <w:bCs/>
                <w:sz w:val="28"/>
                <w:szCs w:val="28"/>
              </w:rPr>
              <w:t>Số</w:t>
            </w:r>
            <w:r w:rsidR="008A60BB">
              <w:rPr>
                <w:bCs/>
                <w:sz w:val="28"/>
                <w:szCs w:val="28"/>
              </w:rPr>
              <w:t xml:space="preserve"> 73</w:t>
            </w:r>
            <w:r w:rsidR="00731405">
              <w:rPr>
                <w:bCs/>
                <w:sz w:val="28"/>
                <w:szCs w:val="28"/>
              </w:rPr>
              <w:t>-</w:t>
            </w:r>
            <w:r w:rsidRPr="00FB0937">
              <w:rPr>
                <w:bCs/>
                <w:sz w:val="28"/>
                <w:szCs w:val="28"/>
              </w:rPr>
              <w:t>HD/BTGTU</w:t>
            </w:r>
          </w:p>
        </w:tc>
        <w:tc>
          <w:tcPr>
            <w:tcW w:w="6300" w:type="dxa"/>
          </w:tcPr>
          <w:p w:rsidR="000D20B7" w:rsidRPr="000D20B7" w:rsidRDefault="000D20B7" w:rsidP="000D20B7">
            <w:pPr>
              <w:pStyle w:val="NormalWeb"/>
              <w:spacing w:after="0"/>
              <w:jc w:val="center"/>
              <w:rPr>
                <w:b/>
                <w:bCs/>
                <w:szCs w:val="28"/>
              </w:rPr>
            </w:pPr>
          </w:p>
        </w:tc>
      </w:tr>
    </w:tbl>
    <w:p w:rsidR="000D20B7" w:rsidRPr="000D20B7" w:rsidRDefault="000D20B7" w:rsidP="00547ADA">
      <w:pPr>
        <w:pStyle w:val="NormalWeb"/>
        <w:spacing w:after="0"/>
        <w:jc w:val="center"/>
        <w:rPr>
          <w:b/>
          <w:bCs/>
          <w:sz w:val="32"/>
          <w:szCs w:val="32"/>
        </w:rPr>
      </w:pPr>
    </w:p>
    <w:p w:rsidR="00547ADA" w:rsidRPr="00592D26" w:rsidRDefault="00547ADA" w:rsidP="00547ADA">
      <w:pPr>
        <w:pStyle w:val="NormalWeb"/>
        <w:spacing w:after="0"/>
        <w:jc w:val="center"/>
        <w:rPr>
          <w:b/>
          <w:bCs/>
          <w:sz w:val="30"/>
          <w:szCs w:val="30"/>
        </w:rPr>
      </w:pPr>
      <w:r w:rsidRPr="00592D26">
        <w:rPr>
          <w:b/>
          <w:bCs/>
          <w:sz w:val="30"/>
          <w:szCs w:val="30"/>
        </w:rPr>
        <w:t>HƯỚNG DẪN</w:t>
      </w:r>
    </w:p>
    <w:p w:rsidR="00FD51F4" w:rsidRDefault="00FD51F4" w:rsidP="00547ADA">
      <w:pPr>
        <w:pStyle w:val="NormalWeb"/>
        <w:spacing w:after="0"/>
        <w:jc w:val="center"/>
        <w:rPr>
          <w:b/>
          <w:bCs/>
          <w:sz w:val="28"/>
          <w:szCs w:val="28"/>
        </w:rPr>
      </w:pPr>
      <w:r>
        <w:rPr>
          <w:b/>
          <w:bCs/>
          <w:sz w:val="28"/>
          <w:szCs w:val="28"/>
        </w:rPr>
        <w:t xml:space="preserve">Học tập tài liệu tham khảo bồi dưỡng, cập nhật kiến thức </w:t>
      </w:r>
    </w:p>
    <w:p w:rsidR="00547ADA" w:rsidRDefault="00FD51F4" w:rsidP="00547ADA">
      <w:pPr>
        <w:pStyle w:val="NormalWeb"/>
        <w:spacing w:after="0"/>
        <w:jc w:val="center"/>
        <w:rPr>
          <w:b/>
          <w:bCs/>
          <w:sz w:val="28"/>
          <w:szCs w:val="28"/>
        </w:rPr>
      </w:pPr>
      <w:r>
        <w:rPr>
          <w:b/>
          <w:bCs/>
          <w:sz w:val="28"/>
          <w:szCs w:val="28"/>
        </w:rPr>
        <w:t>cho cán bộ, đảng viên ở cơ sở</w:t>
      </w:r>
    </w:p>
    <w:p w:rsidR="00A96E3D" w:rsidRDefault="007A432D" w:rsidP="00A96E3D">
      <w:pPr>
        <w:pStyle w:val="NormalWeb"/>
        <w:spacing w:after="0" w:line="312" w:lineRule="auto"/>
        <w:ind w:firstLine="0"/>
        <w:jc w:val="center"/>
        <w:rPr>
          <w:b/>
          <w:bCs/>
          <w:sz w:val="30"/>
          <w:szCs w:val="30"/>
        </w:rPr>
      </w:pPr>
      <w:r>
        <w:rPr>
          <w:b/>
          <w:bCs/>
          <w:sz w:val="30"/>
          <w:szCs w:val="30"/>
        </w:rPr>
        <w:t xml:space="preserve">      </w:t>
      </w:r>
      <w:r w:rsidR="007068C1">
        <w:rPr>
          <w:b/>
          <w:bCs/>
          <w:sz w:val="30"/>
          <w:szCs w:val="30"/>
        </w:rPr>
        <w:t>-----</w:t>
      </w:r>
    </w:p>
    <w:p w:rsidR="000D20B7" w:rsidRDefault="000D20B7" w:rsidP="00731405">
      <w:pPr>
        <w:pStyle w:val="NormalWeb"/>
        <w:spacing w:after="0" w:line="312" w:lineRule="auto"/>
        <w:rPr>
          <w:sz w:val="28"/>
          <w:szCs w:val="28"/>
        </w:rPr>
      </w:pPr>
      <w:r>
        <w:rPr>
          <w:sz w:val="28"/>
          <w:szCs w:val="28"/>
        </w:rPr>
        <w:t>Thực hiện Hướng dẫn số 10</w:t>
      </w:r>
      <w:r w:rsidR="00FD51F4">
        <w:rPr>
          <w:sz w:val="28"/>
          <w:szCs w:val="28"/>
        </w:rPr>
        <w:t>3-HD/BTGTW, ngày 3</w:t>
      </w:r>
      <w:r>
        <w:rPr>
          <w:sz w:val="28"/>
          <w:szCs w:val="28"/>
        </w:rPr>
        <w:t xml:space="preserve">0/9/2019 của Ban Tuyên giáo Trung ương về việc hướng dẫn </w:t>
      </w:r>
      <w:r w:rsidR="00FD51F4">
        <w:rPr>
          <w:sz w:val="28"/>
          <w:szCs w:val="28"/>
        </w:rPr>
        <w:t>học tập tài liệu tham khảo bồi dưỡng, cập nhật kiến thức cho cán bộ, đảng viên ở cơ sở</w:t>
      </w:r>
      <w:r>
        <w:rPr>
          <w:sz w:val="28"/>
          <w:szCs w:val="28"/>
        </w:rPr>
        <w:t>, Ban Tuyên giáo Tỉnh uỷ hướng dẫn thực hiện như sau:</w:t>
      </w:r>
    </w:p>
    <w:p w:rsidR="00FD51F4" w:rsidRPr="00FD51F4" w:rsidRDefault="00FD51F4" w:rsidP="00D810A7">
      <w:pPr>
        <w:pStyle w:val="NormalWeb"/>
        <w:spacing w:before="120" w:line="288" w:lineRule="auto"/>
        <w:rPr>
          <w:bCs/>
          <w:sz w:val="28"/>
          <w:szCs w:val="28"/>
        </w:rPr>
      </w:pPr>
      <w:r w:rsidRPr="00FD51F4">
        <w:rPr>
          <w:bCs/>
          <w:sz w:val="28"/>
          <w:szCs w:val="28"/>
        </w:rPr>
        <w:t>I</w:t>
      </w:r>
      <w:r>
        <w:rPr>
          <w:bCs/>
          <w:sz w:val="28"/>
          <w:szCs w:val="28"/>
        </w:rPr>
        <w:t>.</w:t>
      </w:r>
      <w:r w:rsidRPr="00FD51F4">
        <w:rPr>
          <w:bCs/>
          <w:sz w:val="28"/>
          <w:szCs w:val="28"/>
        </w:rPr>
        <w:t xml:space="preserve"> MỤC ĐÍCH, YÊU CẦU</w:t>
      </w:r>
    </w:p>
    <w:p w:rsidR="00FD51F4" w:rsidRPr="00FD51F4" w:rsidRDefault="00FD51F4" w:rsidP="00D810A7">
      <w:pPr>
        <w:pStyle w:val="NormalWeb"/>
        <w:spacing w:before="120" w:line="288" w:lineRule="auto"/>
        <w:rPr>
          <w:b/>
          <w:bCs/>
          <w:sz w:val="28"/>
          <w:szCs w:val="28"/>
        </w:rPr>
      </w:pPr>
      <w:r>
        <w:rPr>
          <w:b/>
          <w:bCs/>
          <w:sz w:val="28"/>
          <w:szCs w:val="28"/>
        </w:rPr>
        <w:t>1-</w:t>
      </w:r>
      <w:r w:rsidRPr="00FD51F4">
        <w:rPr>
          <w:b/>
          <w:bCs/>
          <w:sz w:val="28"/>
          <w:szCs w:val="28"/>
        </w:rPr>
        <w:t xml:space="preserve"> Mục đích</w:t>
      </w:r>
    </w:p>
    <w:p w:rsidR="00FD51F4" w:rsidRPr="00FD51F4" w:rsidRDefault="00FD51F4" w:rsidP="00D810A7">
      <w:pPr>
        <w:pStyle w:val="NormalWeb"/>
        <w:spacing w:before="120" w:line="288" w:lineRule="auto"/>
        <w:rPr>
          <w:sz w:val="28"/>
          <w:szCs w:val="28"/>
        </w:rPr>
      </w:pPr>
      <w:r w:rsidRPr="00FD51F4">
        <w:rPr>
          <w:sz w:val="28"/>
          <w:szCs w:val="28"/>
        </w:rPr>
        <w:t>Bồi dưỡng, cập nhật thông tin, kiến thức mới nhằm trang bị cho cán bộ, đảng viên ở cơ sở về chủ nghĩa Mác-Lênin, tư tưởng Hồ Chí Minh; quan điểm, chủ trương, đường lối của Đảng trong điều kiện nước ta đang đẩy mạnh công nghiệp</w:t>
      </w:r>
      <w:r w:rsidR="00A26BEB">
        <w:rPr>
          <w:sz w:val="28"/>
          <w:szCs w:val="28"/>
        </w:rPr>
        <w:t xml:space="preserve"> hoá</w:t>
      </w:r>
      <w:r w:rsidRPr="00FD51F4">
        <w:rPr>
          <w:sz w:val="28"/>
          <w:szCs w:val="28"/>
        </w:rPr>
        <w:t>, hiện đại hoá và hội nhập quốc tế; nâng cao nhận thức chính trị, tư tưởng, đạo đức, lối sống, năng lực công tác cho đội ngũ cán bộ, đảng viên ở cơ sở, đáp ứng yêu cầu nhiệm vụ chính trị của địa phương trong tình hình mới.</w:t>
      </w:r>
    </w:p>
    <w:p w:rsidR="00FD51F4" w:rsidRPr="00FD51F4" w:rsidRDefault="00FD51F4" w:rsidP="00D810A7">
      <w:pPr>
        <w:pStyle w:val="NormalWeb"/>
        <w:spacing w:before="120" w:line="288" w:lineRule="auto"/>
        <w:rPr>
          <w:b/>
          <w:bCs/>
          <w:sz w:val="28"/>
          <w:szCs w:val="28"/>
        </w:rPr>
      </w:pPr>
      <w:r>
        <w:rPr>
          <w:b/>
          <w:bCs/>
          <w:sz w:val="28"/>
          <w:szCs w:val="28"/>
        </w:rPr>
        <w:t>2-</w:t>
      </w:r>
      <w:r w:rsidRPr="00FD51F4">
        <w:rPr>
          <w:b/>
          <w:bCs/>
          <w:sz w:val="28"/>
          <w:szCs w:val="28"/>
        </w:rPr>
        <w:t xml:space="preserve"> Yêu cầu</w:t>
      </w:r>
    </w:p>
    <w:p w:rsidR="00FD51F4" w:rsidRPr="00FD51F4" w:rsidRDefault="00FD51F4" w:rsidP="00D810A7">
      <w:pPr>
        <w:pStyle w:val="NormalWeb"/>
        <w:spacing w:before="120" w:line="288" w:lineRule="auto"/>
        <w:rPr>
          <w:sz w:val="28"/>
          <w:szCs w:val="28"/>
        </w:rPr>
      </w:pPr>
      <w:r w:rsidRPr="00FD51F4">
        <w:rPr>
          <w:sz w:val="28"/>
          <w:szCs w:val="28"/>
        </w:rPr>
        <w:t>- Tổ chức bồi dưỡng, cập nhật kiến thức cho cán bộ, đảng viên ở cơ sở phải đảm bảo cập nhật kiến thức mới, phù hợp đối tượng để giải đáp những vấn đề thực tiễn đặt ra; tạo sự đồng thuận trong nhận thức và hành động của cán bộ, đảng viên ở cơ sở.</w:t>
      </w:r>
    </w:p>
    <w:p w:rsidR="00FD51F4" w:rsidRPr="00FD51F4" w:rsidRDefault="00FD51F4" w:rsidP="00D810A7">
      <w:pPr>
        <w:pStyle w:val="NormalWeb"/>
        <w:spacing w:before="120" w:line="288" w:lineRule="auto"/>
        <w:rPr>
          <w:sz w:val="28"/>
          <w:szCs w:val="28"/>
        </w:rPr>
      </w:pPr>
      <w:r w:rsidRPr="00FD51F4">
        <w:rPr>
          <w:sz w:val="28"/>
          <w:szCs w:val="28"/>
        </w:rPr>
        <w:t>- Bồi dưỡng, cập nhật kiến thức phải thiết thực, hiệu quả, tránh hình thức, tăng cường công tác kiểm tra, giám sát của cấp uỷ, tổ chức đảng các cấp đối với chế độ bồi dưỡng, cập nhật kiến thức cho cán bộ, đảng viên ở cơ sở.</w:t>
      </w:r>
    </w:p>
    <w:p w:rsidR="00FD51F4" w:rsidRPr="00FD51F4" w:rsidRDefault="00FD51F4" w:rsidP="00D810A7">
      <w:pPr>
        <w:pStyle w:val="NormalWeb"/>
        <w:spacing w:before="120" w:line="288" w:lineRule="auto"/>
        <w:rPr>
          <w:bCs/>
          <w:sz w:val="28"/>
          <w:szCs w:val="28"/>
        </w:rPr>
      </w:pPr>
      <w:r w:rsidRPr="00FD51F4">
        <w:rPr>
          <w:sz w:val="28"/>
          <w:szCs w:val="28"/>
        </w:rPr>
        <w:t>- Bảo đảm sự phân công và phối hợp trong tổ chức, quản lý công tác bồi dưỡng, cập nhật kiến thức cho cán bộ, đảng viên ở cơ sở.</w:t>
      </w:r>
    </w:p>
    <w:p w:rsidR="00FD51F4" w:rsidRPr="00FD51F4" w:rsidRDefault="00FD51F4" w:rsidP="00D810A7">
      <w:pPr>
        <w:pStyle w:val="NormalWeb"/>
        <w:spacing w:before="120" w:line="288" w:lineRule="auto"/>
        <w:rPr>
          <w:bCs/>
          <w:sz w:val="28"/>
          <w:szCs w:val="28"/>
        </w:rPr>
      </w:pPr>
      <w:r w:rsidRPr="00FD51F4">
        <w:rPr>
          <w:bCs/>
          <w:sz w:val="28"/>
          <w:szCs w:val="28"/>
        </w:rPr>
        <w:t>II. ĐỐI TƯỢNG, THỜI GIAN, PHƯƠNG THỨC TIẾN HÀNH</w:t>
      </w:r>
    </w:p>
    <w:p w:rsidR="00FD51F4" w:rsidRPr="00FD51F4" w:rsidRDefault="00FD51F4" w:rsidP="00D810A7">
      <w:pPr>
        <w:pStyle w:val="NormalWeb"/>
        <w:spacing w:before="120" w:line="288" w:lineRule="auto"/>
        <w:rPr>
          <w:b/>
          <w:bCs/>
          <w:sz w:val="28"/>
          <w:szCs w:val="28"/>
        </w:rPr>
      </w:pPr>
      <w:r w:rsidRPr="00FD51F4">
        <w:rPr>
          <w:b/>
          <w:bCs/>
          <w:sz w:val="28"/>
          <w:szCs w:val="28"/>
        </w:rPr>
        <w:t>1</w:t>
      </w:r>
      <w:r w:rsidR="004E681F">
        <w:rPr>
          <w:b/>
          <w:bCs/>
          <w:sz w:val="28"/>
          <w:szCs w:val="28"/>
        </w:rPr>
        <w:t>-</w:t>
      </w:r>
      <w:r w:rsidRPr="00FD51F4">
        <w:rPr>
          <w:b/>
          <w:bCs/>
          <w:sz w:val="28"/>
          <w:szCs w:val="28"/>
        </w:rPr>
        <w:t xml:space="preserve"> Đối tượng</w:t>
      </w:r>
    </w:p>
    <w:p w:rsidR="00FD51F4" w:rsidRDefault="00FD51F4" w:rsidP="00D810A7">
      <w:pPr>
        <w:pStyle w:val="NormalWeb"/>
        <w:spacing w:before="120" w:line="288" w:lineRule="auto"/>
        <w:rPr>
          <w:sz w:val="28"/>
          <w:szCs w:val="28"/>
        </w:rPr>
      </w:pPr>
      <w:r w:rsidRPr="00FD51F4">
        <w:rPr>
          <w:sz w:val="28"/>
          <w:szCs w:val="28"/>
        </w:rPr>
        <w:t xml:space="preserve">Cán bộ, đảng viên ở cơ sở. Trọng tâm là đội ngũ cán bộ thuộc diện đảng ủy xã, phường, thị trấn quản lý. Ngoài ra, có thể bồi dưỡng cho các chức danh công tác ở thôn, </w:t>
      </w:r>
      <w:r w:rsidR="004736CC">
        <w:rPr>
          <w:sz w:val="28"/>
          <w:szCs w:val="28"/>
        </w:rPr>
        <w:t>buôn</w:t>
      </w:r>
      <w:r w:rsidRPr="00FD51F4">
        <w:rPr>
          <w:sz w:val="28"/>
          <w:szCs w:val="28"/>
        </w:rPr>
        <w:t xml:space="preserve">, </w:t>
      </w:r>
      <w:r w:rsidR="004736CC">
        <w:rPr>
          <w:sz w:val="28"/>
          <w:szCs w:val="28"/>
        </w:rPr>
        <w:t>khu</w:t>
      </w:r>
      <w:r w:rsidRPr="00FD51F4">
        <w:rPr>
          <w:sz w:val="28"/>
          <w:szCs w:val="28"/>
        </w:rPr>
        <w:t xml:space="preserve"> phố…</w:t>
      </w:r>
      <w:r w:rsidR="00731405">
        <w:rPr>
          <w:sz w:val="28"/>
          <w:szCs w:val="28"/>
        </w:rPr>
        <w:t>.</w:t>
      </w:r>
    </w:p>
    <w:p w:rsidR="00731405" w:rsidRPr="00FD51F4" w:rsidRDefault="00731405" w:rsidP="00D810A7">
      <w:pPr>
        <w:pStyle w:val="NormalWeb"/>
        <w:spacing w:before="120" w:line="288" w:lineRule="auto"/>
        <w:rPr>
          <w:sz w:val="28"/>
          <w:szCs w:val="28"/>
        </w:rPr>
      </w:pPr>
    </w:p>
    <w:p w:rsidR="00FD51F4" w:rsidRPr="00FD51F4" w:rsidRDefault="00FD51F4" w:rsidP="00D810A7">
      <w:pPr>
        <w:pStyle w:val="NormalWeb"/>
        <w:spacing w:before="120" w:line="288" w:lineRule="auto"/>
        <w:rPr>
          <w:b/>
          <w:sz w:val="28"/>
          <w:szCs w:val="28"/>
        </w:rPr>
      </w:pPr>
      <w:r w:rsidRPr="00FD51F4">
        <w:rPr>
          <w:b/>
          <w:sz w:val="28"/>
          <w:szCs w:val="28"/>
        </w:rPr>
        <w:lastRenderedPageBreak/>
        <w:t>2. Thời gian</w:t>
      </w:r>
    </w:p>
    <w:p w:rsidR="00FD51F4" w:rsidRPr="00FD51F4" w:rsidRDefault="00FD51F4" w:rsidP="00D810A7">
      <w:pPr>
        <w:pStyle w:val="NormalWeb"/>
        <w:spacing w:before="120" w:line="288" w:lineRule="auto"/>
        <w:rPr>
          <w:bCs/>
          <w:sz w:val="28"/>
          <w:szCs w:val="28"/>
        </w:rPr>
      </w:pPr>
      <w:r w:rsidRPr="00FD51F4">
        <w:rPr>
          <w:bCs/>
          <w:sz w:val="28"/>
          <w:szCs w:val="28"/>
        </w:rPr>
        <w:t>- Thời gian bồi d</w:t>
      </w:r>
      <w:r w:rsidRPr="00FD51F4">
        <w:rPr>
          <w:rFonts w:hint="eastAsia"/>
          <w:bCs/>
          <w:sz w:val="28"/>
          <w:szCs w:val="28"/>
        </w:rPr>
        <w:t>ư</w:t>
      </w:r>
      <w:r w:rsidRPr="00FD51F4">
        <w:rPr>
          <w:bCs/>
          <w:sz w:val="28"/>
          <w:szCs w:val="28"/>
        </w:rPr>
        <w:t xml:space="preserve">ỡng </w:t>
      </w:r>
      <w:r w:rsidRPr="00FD51F4">
        <w:rPr>
          <w:rFonts w:hint="eastAsia"/>
          <w:bCs/>
          <w:sz w:val="28"/>
          <w:szCs w:val="28"/>
        </w:rPr>
        <w:t>đ</w:t>
      </w:r>
      <w:r w:rsidRPr="00FD51F4">
        <w:rPr>
          <w:bCs/>
          <w:sz w:val="28"/>
          <w:szCs w:val="28"/>
        </w:rPr>
        <w:t>ối với c</w:t>
      </w:r>
      <w:r w:rsidRPr="00FD51F4">
        <w:rPr>
          <w:rFonts w:hint="eastAsia"/>
          <w:bCs/>
          <w:sz w:val="28"/>
          <w:szCs w:val="28"/>
        </w:rPr>
        <w:t>á</w:t>
      </w:r>
      <w:r w:rsidRPr="00FD51F4">
        <w:rPr>
          <w:bCs/>
          <w:sz w:val="28"/>
          <w:szCs w:val="28"/>
        </w:rPr>
        <w:t xml:space="preserve">n bộ, </w:t>
      </w:r>
      <w:r w:rsidRPr="00FD51F4">
        <w:rPr>
          <w:rFonts w:hint="eastAsia"/>
          <w:bCs/>
          <w:sz w:val="28"/>
          <w:szCs w:val="28"/>
        </w:rPr>
        <w:t>đ</w:t>
      </w:r>
      <w:r w:rsidRPr="00FD51F4">
        <w:rPr>
          <w:bCs/>
          <w:sz w:val="28"/>
          <w:szCs w:val="28"/>
        </w:rPr>
        <w:t>ảng vi</w:t>
      </w:r>
      <w:r w:rsidRPr="00FD51F4">
        <w:rPr>
          <w:rFonts w:hint="eastAsia"/>
          <w:bCs/>
          <w:sz w:val="28"/>
          <w:szCs w:val="28"/>
        </w:rPr>
        <w:t>ê</w:t>
      </w:r>
      <w:r w:rsidRPr="00FD51F4">
        <w:rPr>
          <w:bCs/>
          <w:sz w:val="28"/>
          <w:szCs w:val="28"/>
        </w:rPr>
        <w:t>n ở c</w:t>
      </w:r>
      <w:r w:rsidRPr="00FD51F4">
        <w:rPr>
          <w:rFonts w:hint="eastAsia"/>
          <w:bCs/>
          <w:sz w:val="28"/>
          <w:szCs w:val="28"/>
        </w:rPr>
        <w:t>ơ</w:t>
      </w:r>
      <w:r w:rsidRPr="00FD51F4">
        <w:rPr>
          <w:bCs/>
          <w:sz w:val="28"/>
          <w:szCs w:val="28"/>
        </w:rPr>
        <w:t xml:space="preserve"> sở từ 2-3 ng</w:t>
      </w:r>
      <w:r w:rsidRPr="00FD51F4">
        <w:rPr>
          <w:rFonts w:hint="eastAsia"/>
          <w:bCs/>
          <w:sz w:val="28"/>
          <w:szCs w:val="28"/>
        </w:rPr>
        <w:t>à</w:t>
      </w:r>
      <w:r w:rsidRPr="00FD51F4">
        <w:rPr>
          <w:bCs/>
          <w:sz w:val="28"/>
          <w:szCs w:val="28"/>
        </w:rPr>
        <w:t>y/n</w:t>
      </w:r>
      <w:r w:rsidRPr="00FD51F4">
        <w:rPr>
          <w:rFonts w:hint="eastAsia"/>
          <w:bCs/>
          <w:sz w:val="28"/>
          <w:szCs w:val="28"/>
        </w:rPr>
        <w:t>ă</w:t>
      </w:r>
      <w:r w:rsidRPr="00FD51F4">
        <w:rPr>
          <w:bCs/>
          <w:sz w:val="28"/>
          <w:szCs w:val="28"/>
        </w:rPr>
        <w:t>m.</w:t>
      </w:r>
    </w:p>
    <w:p w:rsidR="00FD51F4" w:rsidRPr="00FD51F4" w:rsidRDefault="00FD51F4" w:rsidP="00D810A7">
      <w:pPr>
        <w:pStyle w:val="NormalWeb"/>
        <w:spacing w:before="120" w:line="288" w:lineRule="auto"/>
        <w:rPr>
          <w:bCs/>
          <w:sz w:val="28"/>
          <w:szCs w:val="28"/>
        </w:rPr>
      </w:pPr>
      <w:r w:rsidRPr="00FD51F4">
        <w:rPr>
          <w:bCs/>
          <w:sz w:val="28"/>
          <w:szCs w:val="28"/>
        </w:rPr>
        <w:t>- Mỗi bài giả</w:t>
      </w:r>
      <w:r w:rsidR="00AE169B">
        <w:rPr>
          <w:bCs/>
          <w:sz w:val="28"/>
          <w:szCs w:val="28"/>
        </w:rPr>
        <w:t>ng</w:t>
      </w:r>
      <w:r w:rsidRPr="00FD51F4">
        <w:rPr>
          <w:bCs/>
          <w:sz w:val="28"/>
          <w:szCs w:val="28"/>
        </w:rPr>
        <w:t xml:space="preserve"> 0,5 ngày. Ban Tuyên giáo cấp huyện phối hợp với </w:t>
      </w:r>
      <w:r w:rsidR="008A60BB">
        <w:rPr>
          <w:bCs/>
          <w:sz w:val="28"/>
          <w:szCs w:val="28"/>
        </w:rPr>
        <w:t>T</w:t>
      </w:r>
      <w:r w:rsidRPr="00FD51F4">
        <w:rPr>
          <w:bCs/>
          <w:sz w:val="28"/>
          <w:szCs w:val="28"/>
        </w:rPr>
        <w:t>rung tâm bồi dưỡng chính trị cùng cấp căn cứ vào đối tượng học, lựa chọn 02-03 bài trong tài liệu để bồi dưỡng/năm. Đồng thời, bồi dưỡng những chuyên đề mang tính thực tiễn của địa phương, cơ sở.</w:t>
      </w:r>
    </w:p>
    <w:p w:rsidR="00FD51F4" w:rsidRPr="00FD51F4" w:rsidRDefault="00FD51F4" w:rsidP="00D810A7">
      <w:pPr>
        <w:pStyle w:val="NormalWeb"/>
        <w:spacing w:before="120" w:line="288" w:lineRule="auto"/>
        <w:rPr>
          <w:b/>
          <w:sz w:val="28"/>
          <w:szCs w:val="28"/>
        </w:rPr>
      </w:pPr>
      <w:r w:rsidRPr="00FD51F4">
        <w:rPr>
          <w:b/>
          <w:sz w:val="28"/>
          <w:szCs w:val="28"/>
        </w:rPr>
        <w:t>3. Phương thức tiến hành</w:t>
      </w:r>
    </w:p>
    <w:p w:rsidR="00FD51F4" w:rsidRPr="00FD51F4" w:rsidRDefault="00FD51F4" w:rsidP="00D810A7">
      <w:pPr>
        <w:pStyle w:val="NormalWeb"/>
        <w:spacing w:before="120" w:line="288" w:lineRule="auto"/>
        <w:rPr>
          <w:bCs/>
          <w:sz w:val="28"/>
          <w:szCs w:val="28"/>
        </w:rPr>
      </w:pPr>
      <w:r w:rsidRPr="00FD51F4">
        <w:rPr>
          <w:bCs/>
          <w:sz w:val="28"/>
          <w:szCs w:val="28"/>
        </w:rPr>
        <w:t>- Hằng năm, tổ chức bồi dưỡng với hình thức phù hợp và không nhất thiết phải học tập trung một đợt.</w:t>
      </w:r>
    </w:p>
    <w:p w:rsidR="00FD51F4" w:rsidRPr="00FD51F4" w:rsidRDefault="00FD51F4" w:rsidP="00D810A7">
      <w:pPr>
        <w:pStyle w:val="NormalWeb"/>
        <w:spacing w:before="120" w:line="288" w:lineRule="auto"/>
        <w:rPr>
          <w:bCs/>
          <w:sz w:val="28"/>
          <w:szCs w:val="28"/>
        </w:rPr>
      </w:pPr>
      <w:r w:rsidRPr="00FD51F4">
        <w:rPr>
          <w:bCs/>
          <w:sz w:val="28"/>
          <w:szCs w:val="28"/>
        </w:rPr>
        <w:t>- Hình thức bồi dưỡng có trao đổi, đối thoại, giải đáp thắc mắc cho học viên.</w:t>
      </w:r>
    </w:p>
    <w:p w:rsidR="00FD51F4" w:rsidRPr="00FD51F4" w:rsidRDefault="00FD51F4" w:rsidP="00D810A7">
      <w:pPr>
        <w:pStyle w:val="NormalWeb"/>
        <w:spacing w:before="120" w:line="288" w:lineRule="auto"/>
        <w:rPr>
          <w:bCs/>
          <w:sz w:val="28"/>
          <w:szCs w:val="28"/>
        </w:rPr>
      </w:pPr>
      <w:r w:rsidRPr="00FD51F4">
        <w:rPr>
          <w:bCs/>
          <w:sz w:val="28"/>
          <w:szCs w:val="28"/>
        </w:rPr>
        <w:t>III. NỘI DUNG TÀI LIỆU</w:t>
      </w:r>
    </w:p>
    <w:p w:rsidR="00FD51F4" w:rsidRPr="00FD51F4" w:rsidRDefault="00FD51F4" w:rsidP="00D810A7">
      <w:pPr>
        <w:pStyle w:val="NormalWeb"/>
        <w:spacing w:before="120" w:line="288" w:lineRule="auto"/>
        <w:rPr>
          <w:bCs/>
          <w:sz w:val="28"/>
          <w:szCs w:val="28"/>
        </w:rPr>
      </w:pPr>
      <w:r w:rsidRPr="00FD51F4">
        <w:rPr>
          <w:bCs/>
          <w:sz w:val="28"/>
          <w:szCs w:val="28"/>
        </w:rPr>
        <w:t>Tài liệu gồm 6 bài, bao gồm:</w:t>
      </w:r>
    </w:p>
    <w:p w:rsidR="00FD51F4" w:rsidRPr="00FD51F4" w:rsidRDefault="00FD51F4" w:rsidP="00D810A7">
      <w:pPr>
        <w:pStyle w:val="NormalWeb"/>
        <w:spacing w:before="120" w:line="288" w:lineRule="auto"/>
        <w:rPr>
          <w:bCs/>
          <w:sz w:val="28"/>
          <w:szCs w:val="28"/>
        </w:rPr>
      </w:pPr>
      <w:r w:rsidRPr="00FD51F4">
        <w:rPr>
          <w:bCs/>
          <w:sz w:val="28"/>
          <w:szCs w:val="28"/>
        </w:rPr>
        <w:t>- Bài 1. Chủ nghĩa Mác - Lênin, tư tưởng Hồ Chí Minh, sự vận dụng sáng tạo và phát triển chủ nghĩa Mác - Lênin, tư tưởng Hồ Chí Minh trong sự nghiệp đổi mới ở nước ta hiện nay.</w:t>
      </w:r>
    </w:p>
    <w:p w:rsidR="00FD51F4" w:rsidRPr="00FD51F4" w:rsidRDefault="00FD51F4" w:rsidP="00D810A7">
      <w:pPr>
        <w:pStyle w:val="NormalWeb"/>
        <w:spacing w:before="120" w:line="288" w:lineRule="auto"/>
        <w:rPr>
          <w:bCs/>
          <w:sz w:val="28"/>
          <w:szCs w:val="28"/>
        </w:rPr>
      </w:pPr>
      <w:r w:rsidRPr="00FD51F4">
        <w:rPr>
          <w:bCs/>
          <w:sz w:val="28"/>
          <w:szCs w:val="28"/>
        </w:rPr>
        <w:t>- Bài 2. Đẩy mạnh công nghiệp hóa, hiện đại hóa ở Việt Nam.</w:t>
      </w:r>
    </w:p>
    <w:p w:rsidR="00FD51F4" w:rsidRPr="00FD51F4" w:rsidRDefault="00FD51F4" w:rsidP="00D810A7">
      <w:pPr>
        <w:pStyle w:val="NormalWeb"/>
        <w:spacing w:before="120" w:line="288" w:lineRule="auto"/>
        <w:rPr>
          <w:bCs/>
          <w:sz w:val="28"/>
          <w:szCs w:val="28"/>
        </w:rPr>
      </w:pPr>
      <w:r w:rsidRPr="00FD51F4">
        <w:rPr>
          <w:bCs/>
          <w:sz w:val="28"/>
          <w:szCs w:val="28"/>
        </w:rPr>
        <w:t>- Bài 3. Về xây dựng nền kinh tế thị trường định hướng xã hội chủ nghĩa ở Việt Nam.</w:t>
      </w:r>
    </w:p>
    <w:p w:rsidR="00FD51F4" w:rsidRPr="00FD51F4" w:rsidRDefault="00FD51F4" w:rsidP="00D810A7">
      <w:pPr>
        <w:pStyle w:val="NormalWeb"/>
        <w:spacing w:before="120" w:line="288" w:lineRule="auto"/>
        <w:rPr>
          <w:bCs/>
          <w:sz w:val="28"/>
          <w:szCs w:val="28"/>
        </w:rPr>
      </w:pPr>
      <w:r w:rsidRPr="00FD51F4">
        <w:rPr>
          <w:bCs/>
          <w:sz w:val="28"/>
          <w:szCs w:val="28"/>
        </w:rPr>
        <w:t>- Bài 4. Về đảng cầm quyền và xây dựng Đảng trong sạch, vững mạnh trong điều kiện mới.</w:t>
      </w:r>
    </w:p>
    <w:p w:rsidR="00FD51F4" w:rsidRPr="00FD51F4" w:rsidRDefault="00FD51F4" w:rsidP="00D810A7">
      <w:pPr>
        <w:pStyle w:val="NormalWeb"/>
        <w:spacing w:before="120" w:line="288" w:lineRule="auto"/>
        <w:rPr>
          <w:bCs/>
          <w:sz w:val="28"/>
          <w:szCs w:val="28"/>
        </w:rPr>
      </w:pPr>
      <w:r w:rsidRPr="00FD51F4">
        <w:rPr>
          <w:bCs/>
          <w:sz w:val="28"/>
          <w:szCs w:val="28"/>
        </w:rPr>
        <w:t>- Bài 5. Về xây dựng Nhà nước pháp quyền xã hội chủ nghĩa ở Việt Nam.</w:t>
      </w:r>
    </w:p>
    <w:p w:rsidR="00FD51F4" w:rsidRPr="00FD51F4" w:rsidRDefault="00FD51F4" w:rsidP="00D810A7">
      <w:pPr>
        <w:pStyle w:val="NormalWeb"/>
        <w:spacing w:before="120" w:line="288" w:lineRule="auto"/>
        <w:rPr>
          <w:bCs/>
          <w:sz w:val="28"/>
          <w:szCs w:val="28"/>
        </w:rPr>
      </w:pPr>
      <w:r w:rsidRPr="00FD51F4">
        <w:rPr>
          <w:bCs/>
          <w:sz w:val="28"/>
          <w:szCs w:val="28"/>
        </w:rPr>
        <w:t>- Bài 6. Toàn cầu hóa và hội nhập quốc tế của Việt Nam.</w:t>
      </w:r>
    </w:p>
    <w:p w:rsidR="00FD51F4" w:rsidRPr="00FD51F4" w:rsidRDefault="00FD51F4" w:rsidP="00D810A7">
      <w:pPr>
        <w:pStyle w:val="NormalWeb"/>
        <w:spacing w:before="120" w:line="288" w:lineRule="auto"/>
        <w:rPr>
          <w:sz w:val="28"/>
          <w:szCs w:val="28"/>
        </w:rPr>
      </w:pPr>
      <w:r w:rsidRPr="00FD51F4">
        <w:rPr>
          <w:bCs/>
          <w:sz w:val="28"/>
          <w:szCs w:val="28"/>
        </w:rPr>
        <w:t xml:space="preserve">Ngoài các bài nêu trên, có thể </w:t>
      </w:r>
      <w:r w:rsidRPr="00FD51F4">
        <w:rPr>
          <w:sz w:val="28"/>
          <w:szCs w:val="28"/>
        </w:rPr>
        <w:t>báo cáo thêm một số chuyên đề:</w:t>
      </w:r>
    </w:p>
    <w:p w:rsidR="00FD51F4" w:rsidRPr="00FD51F4" w:rsidRDefault="00FD51F4" w:rsidP="00D810A7">
      <w:pPr>
        <w:pStyle w:val="NormalWeb"/>
        <w:spacing w:before="120" w:line="288" w:lineRule="auto"/>
        <w:rPr>
          <w:sz w:val="28"/>
          <w:szCs w:val="28"/>
        </w:rPr>
      </w:pPr>
      <w:r w:rsidRPr="00FD51F4">
        <w:rPr>
          <w:sz w:val="28"/>
          <w:szCs w:val="28"/>
        </w:rPr>
        <w:t xml:space="preserve">- Một số nội dung cơ bản và mới về xây dựng Đảng, quốc phòng, an ninh, đối ngoại trong các nghị quyết của Ban Chấp hành Trung ương Đảng, Bộ Chính trị khóa XII (tham khảo tài liệu </w:t>
      </w:r>
      <w:r w:rsidRPr="00FD51F4">
        <w:rPr>
          <w:i/>
          <w:sz w:val="28"/>
          <w:szCs w:val="28"/>
        </w:rPr>
        <w:t>“Những nội dung cơ bản và mới trong các Nghị quyết của Ban Chấp hành Trung ương Đảng, Bộ Chính trị khóa XII”</w:t>
      </w:r>
      <w:r w:rsidRPr="00FD51F4">
        <w:rPr>
          <w:sz w:val="28"/>
          <w:szCs w:val="28"/>
        </w:rPr>
        <w:t>) gắn với công tác xây dựng Đảng của địa phương trong thời gian qua.</w:t>
      </w:r>
    </w:p>
    <w:p w:rsidR="00FD51F4" w:rsidRPr="00FD51F4" w:rsidRDefault="00FD51F4" w:rsidP="00D810A7">
      <w:pPr>
        <w:pStyle w:val="NormalWeb"/>
        <w:spacing w:before="120" w:line="288" w:lineRule="auto"/>
        <w:rPr>
          <w:sz w:val="28"/>
          <w:szCs w:val="28"/>
        </w:rPr>
      </w:pPr>
      <w:r w:rsidRPr="00FD51F4">
        <w:rPr>
          <w:sz w:val="28"/>
          <w:szCs w:val="28"/>
        </w:rPr>
        <w:t xml:space="preserve">- Một số nội dung cơ bản và mới về kinh tế, xã hội trong các nghị quyết của Ban Chấp hành Trung ương Đảng, Bộ Chính trị khóa XII (tham khảo tài liệu </w:t>
      </w:r>
      <w:r w:rsidRPr="00FD51F4">
        <w:rPr>
          <w:i/>
          <w:sz w:val="28"/>
          <w:szCs w:val="28"/>
        </w:rPr>
        <w:t>“Những nội dung cơ bản và mới trong các Nghị quyết của Ban Chấp hành Trung ương Đảng, Bộ Chính trị khóa XII”</w:t>
      </w:r>
      <w:r w:rsidRPr="00FD51F4">
        <w:rPr>
          <w:sz w:val="28"/>
          <w:szCs w:val="28"/>
        </w:rPr>
        <w:t>) gắn với tình hình phát triển kinh tế, văn hóa, xã hộ</w:t>
      </w:r>
      <w:r w:rsidR="00AE169B">
        <w:rPr>
          <w:sz w:val="28"/>
          <w:szCs w:val="28"/>
        </w:rPr>
        <w:t>i,…</w:t>
      </w:r>
      <w:r w:rsidRPr="00FD51F4">
        <w:rPr>
          <w:sz w:val="28"/>
          <w:szCs w:val="28"/>
        </w:rPr>
        <w:t>của địa phương.</w:t>
      </w:r>
    </w:p>
    <w:p w:rsidR="00FD51F4" w:rsidRPr="00FD51F4" w:rsidRDefault="00FD51F4" w:rsidP="00D810A7">
      <w:pPr>
        <w:pStyle w:val="NormalWeb"/>
        <w:spacing w:before="120" w:line="288" w:lineRule="auto"/>
        <w:rPr>
          <w:sz w:val="28"/>
          <w:szCs w:val="28"/>
        </w:rPr>
      </w:pPr>
      <w:r w:rsidRPr="00FD51F4">
        <w:rPr>
          <w:sz w:val="28"/>
          <w:szCs w:val="28"/>
        </w:rPr>
        <w:lastRenderedPageBreak/>
        <w:t>Trong quá trình học tập, có thể tổ chức tham quan, đi thực tế tại một</w:t>
      </w:r>
      <w:r w:rsidRPr="00FD51F4">
        <w:rPr>
          <w:sz w:val="28"/>
          <w:szCs w:val="28"/>
        </w:rPr>
        <w:br/>
        <w:t>số cơ sở trên địa bàn.</w:t>
      </w:r>
    </w:p>
    <w:p w:rsidR="00FD51F4" w:rsidRPr="00FD51F4" w:rsidRDefault="00FD51F4" w:rsidP="00D810A7">
      <w:pPr>
        <w:pStyle w:val="NormalWeb"/>
        <w:spacing w:before="120" w:line="288" w:lineRule="auto"/>
        <w:rPr>
          <w:sz w:val="28"/>
          <w:szCs w:val="28"/>
        </w:rPr>
      </w:pPr>
      <w:r w:rsidRPr="00FD51F4">
        <w:rPr>
          <w:sz w:val="28"/>
          <w:szCs w:val="28"/>
        </w:rPr>
        <w:t>Trong tổ chức thực hiện, tùy điều kiện cụ thể, có thể kết hợp hoặc phân chia một số đối tượng để bồi dưỡng bảo đảo hiệu quả, phù hợp.</w:t>
      </w:r>
    </w:p>
    <w:p w:rsidR="00FD51F4" w:rsidRPr="00FD51F4" w:rsidRDefault="00FD51F4" w:rsidP="00D810A7">
      <w:pPr>
        <w:pStyle w:val="NormalWeb"/>
        <w:spacing w:before="120" w:line="288" w:lineRule="auto"/>
        <w:rPr>
          <w:sz w:val="28"/>
          <w:szCs w:val="28"/>
        </w:rPr>
      </w:pPr>
      <w:r w:rsidRPr="00FD51F4">
        <w:rPr>
          <w:bCs/>
          <w:sz w:val="28"/>
          <w:szCs w:val="28"/>
        </w:rPr>
        <w:t>IV. TỔ CHỨC LỚP HỌC</w:t>
      </w:r>
    </w:p>
    <w:p w:rsidR="00FD51F4" w:rsidRPr="00FD51F4" w:rsidRDefault="00FD51F4" w:rsidP="00D810A7">
      <w:pPr>
        <w:pStyle w:val="NormalWeb"/>
        <w:spacing w:before="120" w:line="288" w:lineRule="auto"/>
        <w:rPr>
          <w:bCs/>
          <w:sz w:val="28"/>
          <w:szCs w:val="28"/>
        </w:rPr>
      </w:pPr>
      <w:r w:rsidRPr="00FD51F4">
        <w:rPr>
          <w:bCs/>
          <w:sz w:val="28"/>
          <w:szCs w:val="28"/>
        </w:rPr>
        <w:t xml:space="preserve">- Có thể mở lớp tại trung tâm bồi dưỡng chính trị cấp huyện hoặc theo các đơn vị cơ sở, cụm cơ sở (xã, phường, thị trấn,…). </w:t>
      </w:r>
    </w:p>
    <w:p w:rsidR="00FD51F4" w:rsidRPr="00FD51F4" w:rsidRDefault="00FD51F4" w:rsidP="00D810A7">
      <w:pPr>
        <w:pStyle w:val="NormalWeb"/>
        <w:spacing w:before="120" w:line="288" w:lineRule="auto"/>
        <w:rPr>
          <w:bCs/>
          <w:sz w:val="28"/>
          <w:szCs w:val="28"/>
        </w:rPr>
      </w:pPr>
      <w:r w:rsidRPr="00FD51F4">
        <w:rPr>
          <w:bCs/>
          <w:sz w:val="28"/>
          <w:szCs w:val="28"/>
        </w:rPr>
        <w:t xml:space="preserve">- </w:t>
      </w:r>
      <w:r w:rsidRPr="00FD51F4">
        <w:rPr>
          <w:sz w:val="28"/>
          <w:szCs w:val="28"/>
        </w:rPr>
        <w:t>Cần nắm chắc đặc điểm đối tượng để giảng viên có thể lựa chọn một số nội dung trong tài liệu để đi sâu phân tích, làm rõ, kết hợp giảng bài với tổ chức thảo luận, trao đổi kinh nghiệm giữa các học viên cho phù hợp và thiết thực. Không nhất thiết phải tổ chức giảng dạy tất cả những nội dung trong bài mà có thể để học viên tự nghiên cứu, tham khảo.</w:t>
      </w:r>
    </w:p>
    <w:p w:rsidR="00FD51F4" w:rsidRPr="00FD51F4" w:rsidRDefault="00FD51F4" w:rsidP="00D810A7">
      <w:pPr>
        <w:pStyle w:val="NormalWeb"/>
        <w:spacing w:before="120" w:line="288" w:lineRule="auto"/>
        <w:rPr>
          <w:sz w:val="28"/>
          <w:szCs w:val="28"/>
        </w:rPr>
      </w:pPr>
      <w:r w:rsidRPr="00FD51F4">
        <w:rPr>
          <w:sz w:val="28"/>
          <w:szCs w:val="28"/>
        </w:rPr>
        <w:t>- Tổ chức học tập trung theo lớp. Trong quá trình giảng bài, kết hợp giảng với trao đổi, đối thoại, liên hệ thực tiễn địa phương, cơ sở…</w:t>
      </w:r>
    </w:p>
    <w:p w:rsidR="00FD51F4" w:rsidRPr="00FD51F4" w:rsidRDefault="00FD51F4" w:rsidP="00D810A7">
      <w:pPr>
        <w:pStyle w:val="NormalWeb"/>
        <w:spacing w:before="120" w:line="288" w:lineRule="auto"/>
        <w:rPr>
          <w:sz w:val="28"/>
          <w:szCs w:val="28"/>
        </w:rPr>
      </w:pPr>
      <w:r w:rsidRPr="00FD51F4">
        <w:rPr>
          <w:sz w:val="28"/>
          <w:szCs w:val="28"/>
        </w:rPr>
        <w:t>V. TỔ CHỨC THỰC HIỆN</w:t>
      </w:r>
    </w:p>
    <w:p w:rsidR="008025A6" w:rsidRDefault="005C6FDF" w:rsidP="00D810A7">
      <w:pPr>
        <w:pStyle w:val="NormalWeb"/>
        <w:spacing w:before="120" w:line="288" w:lineRule="auto"/>
        <w:rPr>
          <w:sz w:val="28"/>
          <w:szCs w:val="28"/>
        </w:rPr>
      </w:pPr>
      <w:r w:rsidRPr="00404D5B">
        <w:rPr>
          <w:sz w:val="28"/>
          <w:szCs w:val="28"/>
        </w:rPr>
        <w:t xml:space="preserve">Trên cơ sở Hướng dẫn của </w:t>
      </w:r>
      <w:r w:rsidR="00FD51F4" w:rsidRPr="00404D5B">
        <w:rPr>
          <w:sz w:val="28"/>
          <w:szCs w:val="28"/>
        </w:rPr>
        <w:t xml:space="preserve">Ban Tuyên giáo </w:t>
      </w:r>
      <w:r w:rsidRPr="00404D5B">
        <w:rPr>
          <w:sz w:val="28"/>
          <w:szCs w:val="28"/>
        </w:rPr>
        <w:t>Tỉnh uỷ,</w:t>
      </w:r>
      <w:r w:rsidR="00FD51F4" w:rsidRPr="00404D5B">
        <w:rPr>
          <w:sz w:val="28"/>
          <w:szCs w:val="28"/>
        </w:rPr>
        <w:t xml:space="preserve"> Ban Tuyên giáo </w:t>
      </w:r>
      <w:r w:rsidR="008A60BB">
        <w:rPr>
          <w:sz w:val="28"/>
          <w:szCs w:val="28"/>
        </w:rPr>
        <w:t xml:space="preserve">(Tuyên huấn) </w:t>
      </w:r>
      <w:r w:rsidRPr="00404D5B">
        <w:rPr>
          <w:sz w:val="28"/>
          <w:szCs w:val="28"/>
        </w:rPr>
        <w:t>các huyện, thị, thành uỷ và</w:t>
      </w:r>
      <w:r w:rsidR="00FD51F4" w:rsidRPr="00404D5B">
        <w:rPr>
          <w:sz w:val="28"/>
          <w:szCs w:val="28"/>
        </w:rPr>
        <w:t xml:space="preserve"> đảng ủy trực thuộc </w:t>
      </w:r>
      <w:r w:rsidR="004452C2" w:rsidRPr="00404D5B">
        <w:rPr>
          <w:sz w:val="28"/>
          <w:szCs w:val="28"/>
        </w:rPr>
        <w:t>Tỉnh uỷ</w:t>
      </w:r>
      <w:r w:rsidR="00FD51F4" w:rsidRPr="00404D5B">
        <w:rPr>
          <w:sz w:val="28"/>
          <w:szCs w:val="28"/>
        </w:rPr>
        <w:t xml:space="preserve"> có trách nhiệm chủ trì, phối hợp </w:t>
      </w:r>
      <w:r w:rsidR="004452C2" w:rsidRPr="00404D5B">
        <w:rPr>
          <w:sz w:val="28"/>
          <w:szCs w:val="28"/>
        </w:rPr>
        <w:t>tham mưu cấp uỷ</w:t>
      </w:r>
      <w:r w:rsidR="00FD51F4" w:rsidRPr="00404D5B">
        <w:rPr>
          <w:sz w:val="28"/>
          <w:szCs w:val="28"/>
        </w:rPr>
        <w:t xml:space="preserve"> xây dựng chương trình, chuyên đề những nội dung liên quan đến tình hình cụ thể của địa phương, </w:t>
      </w:r>
      <w:r w:rsidR="00ED0F89">
        <w:rPr>
          <w:sz w:val="28"/>
          <w:szCs w:val="28"/>
        </w:rPr>
        <w:t>đơn vị</w:t>
      </w:r>
      <w:r w:rsidR="00FD51F4" w:rsidRPr="00404D5B">
        <w:rPr>
          <w:sz w:val="28"/>
          <w:szCs w:val="28"/>
        </w:rPr>
        <w:t xml:space="preserve"> theo quy định và yêu cầu của cấp ủy; có hình thức phù hợp hướng dẫn bồi dưỡng, cập nhật kiến thức cho cán bộ, đảng viên ở cơ sở phù hợp với tình hình địa phương</w:t>
      </w:r>
      <w:r w:rsidR="008025A6">
        <w:rPr>
          <w:sz w:val="28"/>
          <w:szCs w:val="28"/>
        </w:rPr>
        <w:t>, đơn vị</w:t>
      </w:r>
      <w:r w:rsidR="00FD51F4" w:rsidRPr="00404D5B">
        <w:rPr>
          <w:sz w:val="28"/>
          <w:szCs w:val="28"/>
        </w:rPr>
        <w:t>;</w:t>
      </w:r>
      <w:r w:rsidR="00AE169B">
        <w:rPr>
          <w:sz w:val="28"/>
          <w:szCs w:val="28"/>
        </w:rPr>
        <w:t xml:space="preserve"> </w:t>
      </w:r>
      <w:r w:rsidR="008025A6" w:rsidRPr="008025A6">
        <w:rPr>
          <w:sz w:val="28"/>
          <w:szCs w:val="28"/>
        </w:rPr>
        <w:t>chủ trì phối hợp với Ban Tổ chức, Văn phòng cấp uỷ cùng cấ</w:t>
      </w:r>
      <w:r w:rsidR="008A60BB">
        <w:rPr>
          <w:sz w:val="28"/>
          <w:szCs w:val="28"/>
        </w:rPr>
        <w:t>p và T</w:t>
      </w:r>
      <w:r w:rsidR="008025A6" w:rsidRPr="008025A6">
        <w:rPr>
          <w:sz w:val="28"/>
          <w:szCs w:val="28"/>
        </w:rPr>
        <w:t>rung tâm bồi dưỡng chính trị cấp huyện xây dựng kế hoạch, tổ chức mở lớp</w:t>
      </w:r>
      <w:r w:rsidR="00ED0F89">
        <w:rPr>
          <w:sz w:val="28"/>
          <w:szCs w:val="28"/>
        </w:rPr>
        <w:t>.</w:t>
      </w:r>
    </w:p>
    <w:p w:rsidR="008025A6" w:rsidRDefault="008025A6" w:rsidP="00D810A7">
      <w:pPr>
        <w:pStyle w:val="NormalWeb"/>
        <w:spacing w:before="120" w:line="288" w:lineRule="auto"/>
        <w:rPr>
          <w:sz w:val="28"/>
          <w:szCs w:val="28"/>
        </w:rPr>
      </w:pPr>
      <w:r>
        <w:rPr>
          <w:bCs/>
          <w:sz w:val="28"/>
          <w:szCs w:val="28"/>
        </w:rPr>
        <w:t>Đối với giảng viên, báo cáo viên, t</w:t>
      </w:r>
      <w:r w:rsidRPr="008025A6">
        <w:rPr>
          <w:bCs/>
          <w:sz w:val="28"/>
          <w:szCs w:val="28"/>
        </w:rPr>
        <w:t>rước khi mở lớp cần nắm chắc đặc điểm đối tượng để tùy theo đối tượng học, giảng viên có thể lựa chọn một số nội dung trong tài liệu để đi sâu phân tích, làm rõ, kết hợp giảng bài với tổ chức thảo luận, trao đổi kinh nghiệm giữa các học viên cho phù hợp và thiết thực</w:t>
      </w:r>
      <w:r>
        <w:rPr>
          <w:sz w:val="28"/>
          <w:szCs w:val="28"/>
        </w:rPr>
        <w:t>.</w:t>
      </w:r>
    </w:p>
    <w:p w:rsidR="00FD51F4" w:rsidRPr="008025A6" w:rsidRDefault="00FD51F4" w:rsidP="00D810A7">
      <w:pPr>
        <w:pStyle w:val="NormalWeb"/>
        <w:spacing w:before="120" w:line="288" w:lineRule="auto"/>
        <w:rPr>
          <w:sz w:val="28"/>
          <w:szCs w:val="28"/>
        </w:rPr>
      </w:pPr>
      <w:r w:rsidRPr="00404D5B">
        <w:rPr>
          <w:sz w:val="28"/>
          <w:szCs w:val="28"/>
        </w:rPr>
        <w:t>Sau mỗi lớp học, trung tâm bồi dưỡng chính trị cấp huyện cùng với Ban Tuyên giáo, Ban Tổ chức và Văn phòng cấp uỷ cùng cấp tổ chức đánh giá kết quả, rút kinh nghiệm, báo cáo cấp uỷ cấp huyện và cấp trên có thẩm quyền.</w:t>
      </w:r>
    </w:p>
    <w:p w:rsidR="00FD51F4" w:rsidRPr="00404D5B" w:rsidRDefault="00FD51F4" w:rsidP="00D810A7">
      <w:pPr>
        <w:pStyle w:val="NormalWeb"/>
        <w:spacing w:before="120" w:line="288" w:lineRule="auto"/>
        <w:rPr>
          <w:sz w:val="28"/>
          <w:szCs w:val="28"/>
        </w:rPr>
      </w:pPr>
      <w:r w:rsidRPr="00404D5B">
        <w:rPr>
          <w:sz w:val="28"/>
          <w:szCs w:val="28"/>
        </w:rPr>
        <w:t xml:space="preserve">Ban Tuyên giáo </w:t>
      </w:r>
      <w:r w:rsidR="00404D5B" w:rsidRPr="00404D5B">
        <w:rPr>
          <w:sz w:val="28"/>
          <w:szCs w:val="28"/>
        </w:rPr>
        <w:t>các huyện, thị, thành uỷ và đảng uỷ trực thuộc Tỉnh uỷ</w:t>
      </w:r>
      <w:r w:rsidRPr="00404D5B">
        <w:rPr>
          <w:sz w:val="28"/>
          <w:szCs w:val="28"/>
        </w:rPr>
        <w:t xml:space="preserve"> phối hợp với Ban Tổ chức tiếp tục theo dõi, nắm bắt chất lượng, hiệu quả học viên vận dụng, phát huy kết quả học tập trong hoạt động thực tiễn.</w:t>
      </w:r>
    </w:p>
    <w:p w:rsidR="00547ADA" w:rsidRDefault="00D5339D" w:rsidP="00D810A7">
      <w:pPr>
        <w:spacing w:before="120" w:after="120" w:line="288" w:lineRule="auto"/>
        <w:ind w:firstLine="720"/>
        <w:jc w:val="both"/>
        <w:rPr>
          <w:bCs/>
          <w:sz w:val="28"/>
        </w:rPr>
      </w:pPr>
      <w:r>
        <w:rPr>
          <w:bCs/>
          <w:sz w:val="28"/>
        </w:rPr>
        <w:t>Trong qu</w:t>
      </w:r>
      <w:r w:rsidRPr="00BC4DB2">
        <w:rPr>
          <w:bCs/>
          <w:sz w:val="28"/>
        </w:rPr>
        <w:t>á</w:t>
      </w:r>
      <w:r>
        <w:rPr>
          <w:bCs/>
          <w:sz w:val="28"/>
        </w:rPr>
        <w:t xml:space="preserve"> tr</w:t>
      </w:r>
      <w:r w:rsidRPr="00BC4DB2">
        <w:rPr>
          <w:bCs/>
          <w:sz w:val="28"/>
        </w:rPr>
        <w:t>ìn</w:t>
      </w:r>
      <w:r>
        <w:rPr>
          <w:bCs/>
          <w:sz w:val="28"/>
        </w:rPr>
        <w:t>h th</w:t>
      </w:r>
      <w:r w:rsidRPr="00BC4DB2">
        <w:rPr>
          <w:bCs/>
          <w:sz w:val="28"/>
        </w:rPr>
        <w:t>ực</w:t>
      </w:r>
      <w:r>
        <w:rPr>
          <w:bCs/>
          <w:sz w:val="28"/>
        </w:rPr>
        <w:t xml:space="preserve"> hi</w:t>
      </w:r>
      <w:r w:rsidRPr="00BC4DB2">
        <w:rPr>
          <w:bCs/>
          <w:sz w:val="28"/>
        </w:rPr>
        <w:t>ện</w:t>
      </w:r>
      <w:r>
        <w:rPr>
          <w:bCs/>
          <w:sz w:val="28"/>
        </w:rPr>
        <w:t>, n</w:t>
      </w:r>
      <w:r w:rsidRPr="00BC4DB2">
        <w:rPr>
          <w:bCs/>
          <w:sz w:val="28"/>
        </w:rPr>
        <w:t>ếu</w:t>
      </w:r>
      <w:r>
        <w:rPr>
          <w:bCs/>
          <w:sz w:val="28"/>
        </w:rPr>
        <w:t xml:space="preserve"> c</w:t>
      </w:r>
      <w:r w:rsidRPr="00BC4DB2">
        <w:rPr>
          <w:bCs/>
          <w:sz w:val="28"/>
        </w:rPr>
        <w:t>ó</w:t>
      </w:r>
      <w:r>
        <w:rPr>
          <w:bCs/>
          <w:sz w:val="28"/>
        </w:rPr>
        <w:t xml:space="preserve"> nh</w:t>
      </w:r>
      <w:r w:rsidRPr="00BC4DB2">
        <w:rPr>
          <w:bCs/>
          <w:sz w:val="28"/>
        </w:rPr>
        <w:t>ững</w:t>
      </w:r>
      <w:r w:rsidR="00AE169B">
        <w:rPr>
          <w:bCs/>
          <w:sz w:val="28"/>
        </w:rPr>
        <w:t xml:space="preserve"> </w:t>
      </w:r>
      <w:r w:rsidRPr="00BC4DB2">
        <w:rPr>
          <w:bCs/>
          <w:sz w:val="28"/>
        </w:rPr>
        <w:t>đ</w:t>
      </w:r>
      <w:r>
        <w:rPr>
          <w:bCs/>
          <w:sz w:val="28"/>
        </w:rPr>
        <w:t>i</w:t>
      </w:r>
      <w:r w:rsidRPr="00BC4DB2">
        <w:rPr>
          <w:bCs/>
          <w:sz w:val="28"/>
        </w:rPr>
        <w:t>ểm</w:t>
      </w:r>
      <w:r>
        <w:rPr>
          <w:bCs/>
          <w:sz w:val="28"/>
        </w:rPr>
        <w:t xml:space="preserve"> c</w:t>
      </w:r>
      <w:r w:rsidRPr="00BC4DB2">
        <w:rPr>
          <w:bCs/>
          <w:sz w:val="28"/>
        </w:rPr>
        <w:t>ần</w:t>
      </w:r>
      <w:r w:rsidR="00AE169B">
        <w:rPr>
          <w:bCs/>
          <w:sz w:val="28"/>
        </w:rPr>
        <w:t xml:space="preserve"> </w:t>
      </w:r>
      <w:r w:rsidRPr="00BC4DB2">
        <w:rPr>
          <w:bCs/>
          <w:sz w:val="28"/>
        </w:rPr>
        <w:t>đ</w:t>
      </w:r>
      <w:r>
        <w:rPr>
          <w:bCs/>
          <w:sz w:val="28"/>
        </w:rPr>
        <w:t>i</w:t>
      </w:r>
      <w:r w:rsidRPr="00BC4DB2">
        <w:rPr>
          <w:bCs/>
          <w:sz w:val="28"/>
        </w:rPr>
        <w:t>ều</w:t>
      </w:r>
      <w:r>
        <w:rPr>
          <w:bCs/>
          <w:sz w:val="28"/>
        </w:rPr>
        <w:t xml:space="preserve"> ch</w:t>
      </w:r>
      <w:r w:rsidRPr="00BC4DB2">
        <w:rPr>
          <w:bCs/>
          <w:sz w:val="28"/>
        </w:rPr>
        <w:t>ỉnh</w:t>
      </w:r>
      <w:r>
        <w:rPr>
          <w:bCs/>
          <w:sz w:val="28"/>
        </w:rPr>
        <w:t>, b</w:t>
      </w:r>
      <w:r w:rsidRPr="00BC4DB2">
        <w:rPr>
          <w:bCs/>
          <w:sz w:val="28"/>
        </w:rPr>
        <w:t>ổ</w:t>
      </w:r>
      <w:r>
        <w:rPr>
          <w:bCs/>
          <w:sz w:val="28"/>
        </w:rPr>
        <w:t xml:space="preserve"> sung, Ban Tuy</w:t>
      </w:r>
      <w:r w:rsidRPr="00BC4DB2">
        <w:rPr>
          <w:bCs/>
          <w:sz w:val="28"/>
        </w:rPr>
        <w:t>ê</w:t>
      </w:r>
      <w:r>
        <w:rPr>
          <w:bCs/>
          <w:sz w:val="28"/>
        </w:rPr>
        <w:t>n gi</w:t>
      </w:r>
      <w:r w:rsidRPr="00BC4DB2">
        <w:rPr>
          <w:bCs/>
          <w:sz w:val="28"/>
        </w:rPr>
        <w:t>áo</w:t>
      </w:r>
      <w:r w:rsidR="00ED0F89">
        <w:rPr>
          <w:bCs/>
          <w:sz w:val="28"/>
        </w:rPr>
        <w:t xml:space="preserve"> (Tuyên huấn)</w:t>
      </w:r>
      <w:r w:rsidR="00AE169B">
        <w:rPr>
          <w:bCs/>
          <w:sz w:val="28"/>
        </w:rPr>
        <w:t xml:space="preserve"> </w:t>
      </w:r>
      <w:r w:rsidR="00EA352C">
        <w:rPr>
          <w:bCs/>
          <w:sz w:val="28"/>
        </w:rPr>
        <w:t>các huyện, thị, thành uỷ và</w:t>
      </w:r>
      <w:r w:rsidR="00AE169B">
        <w:rPr>
          <w:bCs/>
          <w:sz w:val="28"/>
        </w:rPr>
        <w:t xml:space="preserve"> </w:t>
      </w:r>
      <w:r w:rsidRPr="00BC4DB2">
        <w:rPr>
          <w:bCs/>
          <w:sz w:val="28"/>
        </w:rPr>
        <w:t>đảng</w:t>
      </w:r>
      <w:r>
        <w:rPr>
          <w:bCs/>
          <w:sz w:val="28"/>
        </w:rPr>
        <w:t xml:space="preserve"> u</w:t>
      </w:r>
      <w:r w:rsidRPr="00BC4DB2">
        <w:rPr>
          <w:bCs/>
          <w:sz w:val="28"/>
        </w:rPr>
        <w:t>ỷ</w:t>
      </w:r>
      <w:r>
        <w:rPr>
          <w:bCs/>
          <w:sz w:val="28"/>
        </w:rPr>
        <w:t xml:space="preserve"> tr</w:t>
      </w:r>
      <w:r w:rsidRPr="00BC4DB2">
        <w:rPr>
          <w:bCs/>
          <w:sz w:val="28"/>
        </w:rPr>
        <w:t>ự</w:t>
      </w:r>
      <w:r>
        <w:rPr>
          <w:bCs/>
          <w:sz w:val="28"/>
        </w:rPr>
        <w:t>c thu</w:t>
      </w:r>
      <w:r w:rsidRPr="00BC4DB2">
        <w:rPr>
          <w:bCs/>
          <w:sz w:val="28"/>
        </w:rPr>
        <w:t>ộc</w:t>
      </w:r>
      <w:r w:rsidR="00AE169B">
        <w:rPr>
          <w:bCs/>
          <w:sz w:val="28"/>
        </w:rPr>
        <w:t xml:space="preserve"> </w:t>
      </w:r>
      <w:r w:rsidR="00EA352C">
        <w:rPr>
          <w:bCs/>
          <w:sz w:val="28"/>
        </w:rPr>
        <w:t>Tỉnh uỷ</w:t>
      </w:r>
      <w:r>
        <w:rPr>
          <w:bCs/>
          <w:sz w:val="28"/>
        </w:rPr>
        <w:t xml:space="preserve"> t</w:t>
      </w:r>
      <w:r w:rsidR="00AE169B">
        <w:rPr>
          <w:bCs/>
          <w:sz w:val="28"/>
        </w:rPr>
        <w:t>ổng</w:t>
      </w:r>
      <w:r>
        <w:rPr>
          <w:bCs/>
          <w:sz w:val="28"/>
        </w:rPr>
        <w:t xml:space="preserve"> h</w:t>
      </w:r>
      <w:r w:rsidRPr="00BC4DB2">
        <w:rPr>
          <w:bCs/>
          <w:sz w:val="28"/>
        </w:rPr>
        <w:t>ợp</w:t>
      </w:r>
      <w:r>
        <w:rPr>
          <w:bCs/>
          <w:sz w:val="28"/>
        </w:rPr>
        <w:t xml:space="preserve"> b</w:t>
      </w:r>
      <w:r w:rsidRPr="00BC4DB2">
        <w:rPr>
          <w:bCs/>
          <w:sz w:val="28"/>
        </w:rPr>
        <w:t>áo</w:t>
      </w:r>
      <w:r>
        <w:rPr>
          <w:bCs/>
          <w:sz w:val="28"/>
        </w:rPr>
        <w:t xml:space="preserve"> c</w:t>
      </w:r>
      <w:r w:rsidRPr="00BC4DB2">
        <w:rPr>
          <w:bCs/>
          <w:sz w:val="28"/>
        </w:rPr>
        <w:t>áo</w:t>
      </w:r>
      <w:r>
        <w:rPr>
          <w:bCs/>
          <w:sz w:val="28"/>
        </w:rPr>
        <w:t xml:space="preserve"> Ban Tuy</w:t>
      </w:r>
      <w:r w:rsidRPr="00BC4DB2">
        <w:rPr>
          <w:bCs/>
          <w:sz w:val="28"/>
        </w:rPr>
        <w:t>ê</w:t>
      </w:r>
      <w:r>
        <w:rPr>
          <w:bCs/>
          <w:sz w:val="28"/>
        </w:rPr>
        <w:t>n gi</w:t>
      </w:r>
      <w:r w:rsidRPr="00BC4DB2">
        <w:rPr>
          <w:bCs/>
          <w:sz w:val="28"/>
        </w:rPr>
        <w:t>áo</w:t>
      </w:r>
      <w:r w:rsidR="00697DF3">
        <w:rPr>
          <w:bCs/>
          <w:sz w:val="28"/>
        </w:rPr>
        <w:t xml:space="preserve"> </w:t>
      </w:r>
      <w:r w:rsidR="00F321DB">
        <w:rPr>
          <w:bCs/>
          <w:sz w:val="28"/>
        </w:rPr>
        <w:t>Tỉnh uỷ.</w:t>
      </w:r>
    </w:p>
    <w:p w:rsidR="00F04DE9" w:rsidRPr="00592D26" w:rsidRDefault="00F04DE9" w:rsidP="00D810A7">
      <w:pPr>
        <w:spacing w:before="120" w:after="120" w:line="288" w:lineRule="auto"/>
        <w:ind w:firstLine="720"/>
        <w:jc w:val="both"/>
        <w:rPr>
          <w:sz w:val="28"/>
          <w:szCs w:val="28"/>
        </w:rPr>
      </w:pPr>
    </w:p>
    <w:tbl>
      <w:tblPr>
        <w:tblW w:w="0" w:type="auto"/>
        <w:tblLook w:val="04A0" w:firstRow="1" w:lastRow="0" w:firstColumn="1" w:lastColumn="0" w:noHBand="0" w:noVBand="1"/>
      </w:tblPr>
      <w:tblGrid>
        <w:gridCol w:w="5211"/>
        <w:gridCol w:w="4218"/>
      </w:tblGrid>
      <w:tr w:rsidR="00836FC5" w:rsidRPr="00592D26" w:rsidTr="00CC7D22">
        <w:tc>
          <w:tcPr>
            <w:tcW w:w="5211" w:type="dxa"/>
          </w:tcPr>
          <w:p w:rsidR="00547ADA" w:rsidRDefault="00547ADA">
            <w:pPr>
              <w:jc w:val="both"/>
              <w:rPr>
                <w:szCs w:val="28"/>
                <w:lang w:val="nl-NL"/>
              </w:rPr>
            </w:pPr>
            <w:r w:rsidRPr="00836FC5">
              <w:rPr>
                <w:sz w:val="28"/>
                <w:szCs w:val="28"/>
                <w:u w:val="single"/>
                <w:lang w:val="nl-NL"/>
              </w:rPr>
              <w:t>Nơi nhận</w:t>
            </w:r>
            <w:r w:rsidRPr="00836FC5">
              <w:rPr>
                <w:sz w:val="28"/>
                <w:szCs w:val="28"/>
                <w:lang w:val="nl-NL"/>
              </w:rPr>
              <w:t>:</w:t>
            </w:r>
          </w:p>
          <w:p w:rsidR="00913FAC" w:rsidRPr="00913FAC" w:rsidRDefault="00913FAC">
            <w:pPr>
              <w:jc w:val="both"/>
              <w:rPr>
                <w:lang w:val="nl-NL"/>
              </w:rPr>
            </w:pPr>
            <w:r w:rsidRPr="00913FAC">
              <w:rPr>
                <w:lang w:val="nl-NL"/>
              </w:rPr>
              <w:t>- Thường trực Tỉnh uỷ (báo cáo),</w:t>
            </w:r>
          </w:p>
          <w:p w:rsidR="00913FAC" w:rsidRPr="00913FAC" w:rsidRDefault="00913FAC" w:rsidP="00913FAC">
            <w:pPr>
              <w:jc w:val="both"/>
            </w:pPr>
            <w:r w:rsidRPr="00913FAC">
              <w:t xml:space="preserve">- Thường trực các huyện, thị, thành ủy, </w:t>
            </w:r>
          </w:p>
          <w:p w:rsidR="00913FAC" w:rsidRPr="00913FAC" w:rsidRDefault="00AE169B" w:rsidP="00913FAC">
            <w:pPr>
              <w:jc w:val="both"/>
              <w:rPr>
                <w:lang w:val="vi-VN"/>
              </w:rPr>
            </w:pPr>
            <w:r>
              <w:t xml:space="preserve"> </w:t>
            </w:r>
            <w:r w:rsidR="00913FAC" w:rsidRPr="00913FAC">
              <w:t xml:space="preserve"> đảng ủy trực thuộc Tỉnh ủy,</w:t>
            </w:r>
          </w:p>
          <w:p w:rsidR="00C537DF" w:rsidRDefault="00913FAC" w:rsidP="00913FAC">
            <w:pPr>
              <w:jc w:val="both"/>
            </w:pPr>
            <w:r w:rsidRPr="00913FAC">
              <w:rPr>
                <w:lang w:val="vi-VN"/>
              </w:rPr>
              <w:t xml:space="preserve">- Ban Tuyên giáo </w:t>
            </w:r>
            <w:r w:rsidR="00C537DF">
              <w:t xml:space="preserve">(Ban Tuyên huấn) </w:t>
            </w:r>
            <w:r w:rsidRPr="00913FAC">
              <w:t xml:space="preserve">các huyện, thị, </w:t>
            </w:r>
            <w:r w:rsidR="00AE169B">
              <w:t xml:space="preserve">        </w:t>
            </w:r>
            <w:r w:rsidRPr="00913FAC">
              <w:t>thành ủy, đảng ủy trực thuộc Tỉnh ủy,</w:t>
            </w:r>
          </w:p>
          <w:p w:rsidR="00913FAC" w:rsidRPr="00913FAC" w:rsidRDefault="00C537DF" w:rsidP="00913FAC">
            <w:pPr>
              <w:jc w:val="both"/>
              <w:rPr>
                <w:lang w:val="vi-VN"/>
              </w:rPr>
            </w:pPr>
            <w:r>
              <w:t>- Trường Chính trị tỉnh,</w:t>
            </w:r>
          </w:p>
          <w:p w:rsidR="00913FAC" w:rsidRPr="00913FAC" w:rsidRDefault="00913FAC" w:rsidP="00913FAC">
            <w:pPr>
              <w:jc w:val="both"/>
              <w:rPr>
                <w:b/>
                <w:lang w:val="vi-VN"/>
              </w:rPr>
            </w:pPr>
            <w:r w:rsidRPr="00913FAC">
              <w:rPr>
                <w:lang w:val="vi-VN"/>
              </w:rPr>
              <w:t xml:space="preserve">- </w:t>
            </w:r>
            <w:r w:rsidR="00CC7D22">
              <w:t>TT</w:t>
            </w:r>
            <w:r w:rsidR="00AE169B">
              <w:t xml:space="preserve"> </w:t>
            </w:r>
            <w:r w:rsidRPr="00913FAC">
              <w:t>b</w:t>
            </w:r>
            <w:r w:rsidR="00CC7D22">
              <w:rPr>
                <w:lang w:val="vi-VN"/>
              </w:rPr>
              <w:t>ồi dưỡng chính trị huyện,</w:t>
            </w:r>
            <w:r w:rsidRPr="00913FAC">
              <w:rPr>
                <w:lang w:val="vi-VN"/>
              </w:rPr>
              <w:t xml:space="preserve"> thị, thành phố</w:t>
            </w:r>
            <w:r w:rsidRPr="00913FAC">
              <w:t>,</w:t>
            </w:r>
          </w:p>
          <w:p w:rsidR="00913FAC" w:rsidRPr="00913FAC" w:rsidRDefault="00913FAC" w:rsidP="00913FAC">
            <w:pPr>
              <w:jc w:val="both"/>
            </w:pPr>
            <w:r w:rsidRPr="00913FAC">
              <w:rPr>
                <w:lang w:val="vi-VN"/>
              </w:rPr>
              <w:t>- Lãnh đạo Ban</w:t>
            </w:r>
            <w:r w:rsidRPr="00913FAC">
              <w:t>,</w:t>
            </w:r>
          </w:p>
          <w:p w:rsidR="00913FAC" w:rsidRPr="00913FAC" w:rsidRDefault="00913FAC" w:rsidP="00913FAC">
            <w:pPr>
              <w:jc w:val="both"/>
            </w:pPr>
            <w:r w:rsidRPr="00913FAC">
              <w:t>- Phòng LLCT&amp;LSĐ,</w:t>
            </w:r>
          </w:p>
          <w:p w:rsidR="00913FAC" w:rsidRPr="00913FAC" w:rsidRDefault="00913FAC" w:rsidP="00913FAC">
            <w:pPr>
              <w:jc w:val="both"/>
              <w:rPr>
                <w:lang w:val="vi-VN"/>
              </w:rPr>
            </w:pPr>
            <w:r w:rsidRPr="00913FAC">
              <w:rPr>
                <w:lang w:val="vi-VN"/>
              </w:rPr>
              <w:t xml:space="preserve">- Lưu </w:t>
            </w:r>
            <w:r w:rsidRPr="00913FAC">
              <w:t>Phòng Tổng hợp Ban</w:t>
            </w:r>
            <w:r w:rsidRPr="00913FAC">
              <w:rPr>
                <w:lang w:val="vi-VN"/>
              </w:rPr>
              <w:t>.</w:t>
            </w:r>
          </w:p>
          <w:p w:rsidR="00913FAC" w:rsidRPr="00913FAC" w:rsidRDefault="00913FAC">
            <w:pPr>
              <w:jc w:val="both"/>
              <w:rPr>
                <w:lang w:val="nl-NL"/>
              </w:rPr>
            </w:pPr>
          </w:p>
          <w:p w:rsidR="00547ADA" w:rsidRPr="00592D26" w:rsidRDefault="00547ADA" w:rsidP="00913FAC">
            <w:pPr>
              <w:jc w:val="both"/>
              <w:rPr>
                <w:szCs w:val="28"/>
                <w:lang w:val="fr-FR"/>
              </w:rPr>
            </w:pPr>
          </w:p>
        </w:tc>
        <w:tc>
          <w:tcPr>
            <w:tcW w:w="4218" w:type="dxa"/>
          </w:tcPr>
          <w:p w:rsidR="00547ADA" w:rsidRPr="00592D26" w:rsidRDefault="00547ADA">
            <w:pPr>
              <w:pStyle w:val="Heading1"/>
              <w:spacing w:after="0"/>
              <w:rPr>
                <w:rFonts w:ascii="Times New Roman" w:hAnsi="Times New Roman"/>
                <w:color w:val="auto"/>
                <w:sz w:val="28"/>
                <w:szCs w:val="28"/>
              </w:rPr>
            </w:pPr>
            <w:r w:rsidRPr="00592D26">
              <w:rPr>
                <w:rFonts w:ascii="Times New Roman" w:hAnsi="Times New Roman"/>
                <w:color w:val="auto"/>
                <w:sz w:val="28"/>
                <w:szCs w:val="28"/>
              </w:rPr>
              <w:t>K/T TRƯỞNG BAN</w:t>
            </w:r>
          </w:p>
          <w:p w:rsidR="00547ADA" w:rsidRPr="00592D26" w:rsidRDefault="00AE169B">
            <w:pPr>
              <w:pStyle w:val="Heading2"/>
              <w:rPr>
                <w:rFonts w:ascii="Times New Roman" w:hAnsi="Times New Roman"/>
                <w:szCs w:val="28"/>
              </w:rPr>
            </w:pPr>
            <w:r>
              <w:rPr>
                <w:rFonts w:ascii="Times New Roman" w:hAnsi="Times New Roman"/>
                <w:szCs w:val="28"/>
              </w:rPr>
              <w:t xml:space="preserve"> </w:t>
            </w:r>
            <w:r w:rsidR="00547ADA" w:rsidRPr="00592D26">
              <w:rPr>
                <w:rFonts w:ascii="Times New Roman" w:hAnsi="Times New Roman"/>
                <w:szCs w:val="28"/>
              </w:rPr>
              <w:t>PHÓ TRƯỞNG BAN</w:t>
            </w:r>
          </w:p>
          <w:p w:rsidR="00547ADA" w:rsidRPr="00592D26" w:rsidRDefault="00547ADA">
            <w:pPr>
              <w:spacing w:line="312" w:lineRule="auto"/>
              <w:rPr>
                <w:szCs w:val="28"/>
              </w:rPr>
            </w:pPr>
          </w:p>
          <w:p w:rsidR="00547ADA" w:rsidRPr="00592D26" w:rsidRDefault="00547ADA">
            <w:pPr>
              <w:spacing w:line="312" w:lineRule="auto"/>
              <w:rPr>
                <w:szCs w:val="28"/>
              </w:rPr>
            </w:pPr>
          </w:p>
          <w:p w:rsidR="00547ADA" w:rsidRPr="00592D26" w:rsidRDefault="00547ADA">
            <w:pPr>
              <w:spacing w:line="312" w:lineRule="auto"/>
              <w:rPr>
                <w:szCs w:val="28"/>
              </w:rPr>
            </w:pPr>
          </w:p>
          <w:p w:rsidR="00547ADA" w:rsidRPr="00592D26" w:rsidRDefault="00547ADA">
            <w:pPr>
              <w:spacing w:line="312" w:lineRule="auto"/>
              <w:rPr>
                <w:szCs w:val="28"/>
              </w:rPr>
            </w:pPr>
          </w:p>
          <w:p w:rsidR="00547ADA" w:rsidRPr="00592D26" w:rsidRDefault="00547ADA">
            <w:pPr>
              <w:spacing w:line="312" w:lineRule="auto"/>
              <w:rPr>
                <w:szCs w:val="28"/>
              </w:rPr>
            </w:pPr>
          </w:p>
          <w:p w:rsidR="00547ADA" w:rsidRPr="00592D26" w:rsidRDefault="00913FAC">
            <w:pPr>
              <w:spacing w:line="312" w:lineRule="auto"/>
              <w:jc w:val="center"/>
              <w:rPr>
                <w:b/>
                <w:szCs w:val="28"/>
              </w:rPr>
            </w:pPr>
            <w:r>
              <w:rPr>
                <w:b/>
                <w:sz w:val="28"/>
                <w:szCs w:val="28"/>
              </w:rPr>
              <w:t>Nguyễn Văn Sự</w:t>
            </w:r>
          </w:p>
        </w:tc>
      </w:tr>
    </w:tbl>
    <w:p w:rsidR="00D810A7" w:rsidRDefault="00D810A7" w:rsidP="00DF6CD6">
      <w:pPr>
        <w:jc w:val="center"/>
        <w:rPr>
          <w:b/>
          <w:sz w:val="30"/>
          <w:szCs w:val="30"/>
        </w:rPr>
      </w:pPr>
    </w:p>
    <w:p w:rsidR="00F04DE9" w:rsidRDefault="00F04DE9" w:rsidP="00DF6CD6">
      <w:pPr>
        <w:jc w:val="center"/>
        <w:rPr>
          <w:b/>
          <w:sz w:val="30"/>
          <w:szCs w:val="30"/>
        </w:rPr>
      </w:pPr>
    </w:p>
    <w:p w:rsidR="00D810A7" w:rsidRDefault="00D810A7" w:rsidP="00DF6CD6">
      <w:pPr>
        <w:jc w:val="center"/>
        <w:rPr>
          <w:b/>
          <w:sz w:val="30"/>
          <w:szCs w:val="30"/>
        </w:rPr>
      </w:pPr>
    </w:p>
    <w:p w:rsidR="00D810A7" w:rsidRDefault="00D810A7" w:rsidP="00DF6CD6">
      <w:pPr>
        <w:jc w:val="center"/>
        <w:rPr>
          <w:b/>
          <w:sz w:val="30"/>
          <w:szCs w:val="30"/>
        </w:rPr>
      </w:pPr>
    </w:p>
    <w:p w:rsidR="00D810A7" w:rsidRDefault="00D810A7" w:rsidP="00DF6CD6">
      <w:pPr>
        <w:jc w:val="center"/>
        <w:rPr>
          <w:b/>
          <w:sz w:val="30"/>
          <w:szCs w:val="30"/>
        </w:rPr>
      </w:pPr>
    </w:p>
    <w:p w:rsidR="00D810A7" w:rsidRDefault="00D810A7" w:rsidP="00DF6CD6">
      <w:pPr>
        <w:jc w:val="center"/>
        <w:rPr>
          <w:b/>
          <w:sz w:val="30"/>
          <w:szCs w:val="30"/>
        </w:rPr>
      </w:pPr>
    </w:p>
    <w:p w:rsidR="00D810A7" w:rsidRDefault="00D810A7" w:rsidP="00DF6CD6">
      <w:pPr>
        <w:jc w:val="center"/>
        <w:rPr>
          <w:b/>
          <w:sz w:val="30"/>
          <w:szCs w:val="30"/>
        </w:rPr>
      </w:pPr>
    </w:p>
    <w:p w:rsidR="00D810A7" w:rsidRDefault="00D810A7" w:rsidP="00DF6CD6">
      <w:pPr>
        <w:jc w:val="center"/>
        <w:rPr>
          <w:b/>
          <w:sz w:val="30"/>
          <w:szCs w:val="30"/>
        </w:rPr>
      </w:pPr>
    </w:p>
    <w:p w:rsidR="00D810A7" w:rsidRDefault="00D810A7" w:rsidP="00DF6CD6">
      <w:pPr>
        <w:jc w:val="center"/>
        <w:rPr>
          <w:b/>
          <w:sz w:val="30"/>
          <w:szCs w:val="30"/>
        </w:rPr>
      </w:pPr>
    </w:p>
    <w:p w:rsidR="00D810A7" w:rsidRDefault="00D810A7" w:rsidP="00DF6CD6">
      <w:pPr>
        <w:jc w:val="center"/>
        <w:rPr>
          <w:b/>
          <w:sz w:val="30"/>
          <w:szCs w:val="30"/>
        </w:rPr>
      </w:pPr>
    </w:p>
    <w:p w:rsidR="00D810A7" w:rsidRDefault="00D810A7" w:rsidP="00DF6CD6">
      <w:pPr>
        <w:jc w:val="center"/>
        <w:rPr>
          <w:b/>
          <w:sz w:val="30"/>
          <w:szCs w:val="30"/>
        </w:rPr>
      </w:pPr>
    </w:p>
    <w:p w:rsidR="00D810A7" w:rsidRDefault="00D810A7" w:rsidP="00DF6CD6">
      <w:pPr>
        <w:jc w:val="center"/>
        <w:rPr>
          <w:b/>
          <w:sz w:val="30"/>
          <w:szCs w:val="30"/>
        </w:rPr>
      </w:pPr>
    </w:p>
    <w:p w:rsidR="00D810A7" w:rsidRDefault="00D810A7" w:rsidP="00DF6CD6">
      <w:pPr>
        <w:jc w:val="center"/>
        <w:rPr>
          <w:b/>
          <w:sz w:val="30"/>
          <w:szCs w:val="30"/>
        </w:rPr>
      </w:pPr>
    </w:p>
    <w:p w:rsidR="00D810A7" w:rsidRDefault="00D810A7" w:rsidP="00DF6CD6">
      <w:pPr>
        <w:jc w:val="center"/>
        <w:rPr>
          <w:b/>
          <w:sz w:val="30"/>
          <w:szCs w:val="30"/>
        </w:rPr>
      </w:pPr>
    </w:p>
    <w:p w:rsidR="00D810A7" w:rsidRDefault="00D810A7" w:rsidP="00DF6CD6">
      <w:pPr>
        <w:jc w:val="center"/>
        <w:rPr>
          <w:b/>
          <w:sz w:val="30"/>
          <w:szCs w:val="30"/>
        </w:rPr>
      </w:pPr>
    </w:p>
    <w:p w:rsidR="00D810A7" w:rsidRDefault="00D810A7" w:rsidP="00DF6CD6">
      <w:pPr>
        <w:jc w:val="center"/>
        <w:rPr>
          <w:b/>
          <w:sz w:val="30"/>
          <w:szCs w:val="30"/>
        </w:rPr>
      </w:pPr>
    </w:p>
    <w:p w:rsidR="00D810A7" w:rsidRDefault="00D810A7" w:rsidP="00DF6CD6">
      <w:pPr>
        <w:jc w:val="center"/>
        <w:rPr>
          <w:b/>
          <w:sz w:val="30"/>
          <w:szCs w:val="30"/>
        </w:rPr>
      </w:pPr>
    </w:p>
    <w:p w:rsidR="00D810A7" w:rsidRDefault="00D810A7" w:rsidP="00DF6CD6">
      <w:pPr>
        <w:jc w:val="center"/>
        <w:rPr>
          <w:b/>
          <w:sz w:val="30"/>
          <w:szCs w:val="30"/>
        </w:rPr>
      </w:pPr>
    </w:p>
    <w:p w:rsidR="00D810A7" w:rsidRDefault="00D810A7" w:rsidP="00DF6CD6">
      <w:pPr>
        <w:jc w:val="center"/>
        <w:rPr>
          <w:b/>
          <w:sz w:val="30"/>
          <w:szCs w:val="30"/>
        </w:rPr>
      </w:pPr>
    </w:p>
    <w:p w:rsidR="00D810A7" w:rsidRDefault="00D810A7" w:rsidP="00DF6CD6">
      <w:pPr>
        <w:jc w:val="center"/>
        <w:rPr>
          <w:b/>
          <w:sz w:val="30"/>
          <w:szCs w:val="30"/>
        </w:rPr>
      </w:pPr>
    </w:p>
    <w:p w:rsidR="00D810A7" w:rsidRDefault="00D810A7" w:rsidP="00DF6CD6">
      <w:pPr>
        <w:jc w:val="center"/>
        <w:rPr>
          <w:b/>
          <w:sz w:val="30"/>
          <w:szCs w:val="30"/>
        </w:rPr>
      </w:pPr>
    </w:p>
    <w:p w:rsidR="00D810A7" w:rsidRDefault="00D810A7" w:rsidP="00DF6CD6">
      <w:pPr>
        <w:jc w:val="center"/>
        <w:rPr>
          <w:b/>
          <w:sz w:val="30"/>
          <w:szCs w:val="30"/>
        </w:rPr>
      </w:pPr>
    </w:p>
    <w:p w:rsidR="00D810A7" w:rsidRDefault="00D810A7" w:rsidP="00DF6CD6">
      <w:pPr>
        <w:jc w:val="center"/>
        <w:rPr>
          <w:b/>
          <w:sz w:val="30"/>
          <w:szCs w:val="30"/>
        </w:rPr>
      </w:pPr>
    </w:p>
    <w:p w:rsidR="00D810A7" w:rsidRDefault="00D810A7" w:rsidP="00DF6CD6">
      <w:pPr>
        <w:jc w:val="center"/>
        <w:rPr>
          <w:b/>
          <w:sz w:val="30"/>
          <w:szCs w:val="30"/>
        </w:rPr>
      </w:pPr>
    </w:p>
    <w:p w:rsidR="00A96E3D" w:rsidRDefault="00A96E3D" w:rsidP="00DF6CD6">
      <w:pPr>
        <w:jc w:val="center"/>
        <w:rPr>
          <w:b/>
          <w:sz w:val="30"/>
          <w:szCs w:val="30"/>
        </w:rPr>
      </w:pPr>
    </w:p>
    <w:p w:rsidR="00A96E3D" w:rsidRDefault="00A96E3D" w:rsidP="00DF6CD6">
      <w:pPr>
        <w:jc w:val="center"/>
        <w:rPr>
          <w:b/>
          <w:sz w:val="30"/>
          <w:szCs w:val="30"/>
        </w:rPr>
      </w:pPr>
    </w:p>
    <w:p w:rsidR="00A96E3D" w:rsidRDefault="00A96E3D" w:rsidP="00DF6CD6">
      <w:pPr>
        <w:jc w:val="center"/>
        <w:rPr>
          <w:b/>
          <w:sz w:val="30"/>
          <w:szCs w:val="30"/>
        </w:rPr>
      </w:pPr>
    </w:p>
    <w:p w:rsidR="00547ADA" w:rsidRPr="00592D26" w:rsidRDefault="00547ADA" w:rsidP="00DF6CD6">
      <w:pPr>
        <w:jc w:val="center"/>
        <w:rPr>
          <w:b/>
          <w:sz w:val="30"/>
          <w:szCs w:val="30"/>
        </w:rPr>
      </w:pPr>
      <w:r w:rsidRPr="00592D26">
        <w:rPr>
          <w:b/>
          <w:sz w:val="30"/>
          <w:szCs w:val="30"/>
        </w:rPr>
        <w:t>NHỮNG NỘI DUNG CẦN CHÚ Ý</w:t>
      </w:r>
    </w:p>
    <w:p w:rsidR="00547ADA" w:rsidRPr="00592D26" w:rsidRDefault="00547ADA" w:rsidP="00386CEE">
      <w:pPr>
        <w:jc w:val="center"/>
        <w:rPr>
          <w:b/>
          <w:sz w:val="30"/>
          <w:szCs w:val="30"/>
        </w:rPr>
      </w:pPr>
      <w:r w:rsidRPr="00592D26">
        <w:rPr>
          <w:b/>
          <w:sz w:val="30"/>
          <w:szCs w:val="30"/>
        </w:rPr>
        <w:t>khi giảng các</w:t>
      </w:r>
      <w:r w:rsidR="00DF6CD6">
        <w:rPr>
          <w:b/>
          <w:sz w:val="30"/>
          <w:szCs w:val="30"/>
        </w:rPr>
        <w:t xml:space="preserve"> bài trong </w:t>
      </w:r>
      <w:r w:rsidR="00386CEE">
        <w:rPr>
          <w:b/>
          <w:sz w:val="30"/>
          <w:szCs w:val="30"/>
        </w:rPr>
        <w:t>tài liệu tham khảo bồi dưỡng, cập nhật kiến thức cho cán bộ, đảng viên ở cơ sở</w:t>
      </w:r>
    </w:p>
    <w:p w:rsidR="00731405" w:rsidRDefault="00836FC5" w:rsidP="0019638F">
      <w:pPr>
        <w:jc w:val="center"/>
        <w:rPr>
          <w:i/>
          <w:sz w:val="28"/>
          <w:szCs w:val="28"/>
        </w:rPr>
      </w:pPr>
      <w:r w:rsidRPr="00DF6CD6">
        <w:rPr>
          <w:i/>
          <w:sz w:val="28"/>
          <w:szCs w:val="28"/>
        </w:rPr>
        <w:t>(Kèm theo Hướng dẫn số</w:t>
      </w:r>
      <w:r w:rsidR="00547ADA" w:rsidRPr="00DF6CD6">
        <w:rPr>
          <w:i/>
          <w:sz w:val="28"/>
          <w:szCs w:val="28"/>
        </w:rPr>
        <w:t xml:space="preserve"> </w:t>
      </w:r>
      <w:r w:rsidR="00D45857">
        <w:rPr>
          <w:i/>
          <w:sz w:val="28"/>
          <w:szCs w:val="28"/>
        </w:rPr>
        <w:t>73</w:t>
      </w:r>
      <w:r w:rsidR="00731405">
        <w:rPr>
          <w:i/>
          <w:sz w:val="28"/>
          <w:szCs w:val="28"/>
        </w:rPr>
        <w:t>-</w:t>
      </w:r>
      <w:r w:rsidR="00547ADA" w:rsidRPr="00DF6CD6">
        <w:rPr>
          <w:i/>
          <w:sz w:val="28"/>
          <w:szCs w:val="28"/>
        </w:rPr>
        <w:t>HD/BTGTW,</w:t>
      </w:r>
      <w:r w:rsidR="00731405">
        <w:rPr>
          <w:i/>
          <w:sz w:val="28"/>
          <w:szCs w:val="28"/>
        </w:rPr>
        <w:t>N</w:t>
      </w:r>
      <w:r w:rsidR="00A4725B">
        <w:rPr>
          <w:i/>
          <w:sz w:val="28"/>
          <w:szCs w:val="28"/>
        </w:rPr>
        <w:t>gày</w:t>
      </w:r>
      <w:r w:rsidR="00731405">
        <w:rPr>
          <w:i/>
          <w:sz w:val="28"/>
          <w:szCs w:val="28"/>
        </w:rPr>
        <w:t xml:space="preserve"> </w:t>
      </w:r>
      <w:r w:rsidR="00D45857">
        <w:rPr>
          <w:i/>
          <w:sz w:val="28"/>
          <w:szCs w:val="28"/>
        </w:rPr>
        <w:t xml:space="preserve">14 </w:t>
      </w:r>
      <w:r w:rsidR="00A4725B">
        <w:rPr>
          <w:i/>
          <w:sz w:val="28"/>
          <w:szCs w:val="28"/>
        </w:rPr>
        <w:t xml:space="preserve"> </w:t>
      </w:r>
      <w:r w:rsidRPr="00DF6CD6">
        <w:rPr>
          <w:i/>
          <w:sz w:val="28"/>
          <w:szCs w:val="28"/>
        </w:rPr>
        <w:t xml:space="preserve">tháng </w:t>
      </w:r>
      <w:r w:rsidR="00913FAC">
        <w:rPr>
          <w:i/>
          <w:sz w:val="28"/>
          <w:szCs w:val="28"/>
        </w:rPr>
        <w:t>10</w:t>
      </w:r>
      <w:r w:rsidRPr="00DF6CD6">
        <w:rPr>
          <w:i/>
          <w:sz w:val="28"/>
          <w:szCs w:val="28"/>
        </w:rPr>
        <w:t xml:space="preserve"> năm 2019</w:t>
      </w:r>
      <w:r w:rsidR="00547ADA" w:rsidRPr="00DF6CD6">
        <w:rPr>
          <w:i/>
          <w:sz w:val="28"/>
          <w:szCs w:val="28"/>
        </w:rPr>
        <w:t xml:space="preserve"> </w:t>
      </w:r>
    </w:p>
    <w:p w:rsidR="00547ADA" w:rsidRPr="0019638F" w:rsidRDefault="00547ADA" w:rsidP="0019638F">
      <w:pPr>
        <w:jc w:val="center"/>
        <w:rPr>
          <w:i/>
          <w:sz w:val="28"/>
          <w:szCs w:val="28"/>
        </w:rPr>
      </w:pPr>
      <w:r w:rsidRPr="00DF6CD6">
        <w:rPr>
          <w:i/>
          <w:sz w:val="28"/>
          <w:szCs w:val="28"/>
        </w:rPr>
        <w:t xml:space="preserve">của Ban Tuyên giáo </w:t>
      </w:r>
      <w:r w:rsidR="00913FAC">
        <w:rPr>
          <w:i/>
          <w:sz w:val="28"/>
          <w:szCs w:val="28"/>
        </w:rPr>
        <w:t>Tỉnh uỷ</w:t>
      </w:r>
      <w:r w:rsidRPr="00DF6CD6">
        <w:rPr>
          <w:i/>
          <w:sz w:val="28"/>
          <w:szCs w:val="28"/>
        </w:rPr>
        <w:t>)</w:t>
      </w:r>
    </w:p>
    <w:p w:rsidR="00386CEE" w:rsidRDefault="00386CEE" w:rsidP="00386CEE">
      <w:pPr>
        <w:spacing w:line="312" w:lineRule="auto"/>
        <w:ind w:firstLine="567"/>
        <w:jc w:val="center"/>
        <w:rPr>
          <w:b/>
          <w:bCs/>
          <w:iCs/>
          <w:lang w:val="nl-NL"/>
        </w:rPr>
      </w:pPr>
    </w:p>
    <w:p w:rsidR="004E681F" w:rsidRPr="004E681F" w:rsidRDefault="004E681F" w:rsidP="00386CEE">
      <w:pPr>
        <w:spacing w:line="312" w:lineRule="auto"/>
        <w:ind w:firstLine="567"/>
        <w:jc w:val="center"/>
        <w:rPr>
          <w:b/>
          <w:bCs/>
          <w:iCs/>
          <w:lang w:val="nl-NL"/>
        </w:rPr>
      </w:pPr>
      <w:r w:rsidRPr="004E681F">
        <w:rPr>
          <w:b/>
          <w:bCs/>
          <w:iCs/>
          <w:lang w:val="nl-NL"/>
        </w:rPr>
        <w:t>Bài 1</w:t>
      </w:r>
    </w:p>
    <w:p w:rsidR="004E681F" w:rsidRPr="004E681F" w:rsidRDefault="004E681F" w:rsidP="00386CEE">
      <w:pPr>
        <w:spacing w:line="312" w:lineRule="auto"/>
        <w:ind w:firstLine="567"/>
        <w:jc w:val="center"/>
        <w:rPr>
          <w:b/>
          <w:bCs/>
          <w:iCs/>
          <w:lang w:val="nl-NL"/>
        </w:rPr>
      </w:pPr>
      <w:r w:rsidRPr="004E681F">
        <w:rPr>
          <w:b/>
          <w:bCs/>
          <w:iCs/>
          <w:lang w:val="nl-NL"/>
        </w:rPr>
        <w:t>CHỦ NGHĨA MÁC - LÊNIN</w:t>
      </w:r>
    </w:p>
    <w:p w:rsidR="004E681F" w:rsidRPr="004E681F" w:rsidRDefault="004E681F" w:rsidP="00386CEE">
      <w:pPr>
        <w:spacing w:line="312" w:lineRule="auto"/>
        <w:ind w:firstLine="567"/>
        <w:jc w:val="center"/>
        <w:rPr>
          <w:b/>
          <w:iCs/>
          <w:lang w:val="nl-NL"/>
        </w:rPr>
      </w:pPr>
      <w:r w:rsidRPr="004E681F">
        <w:rPr>
          <w:b/>
          <w:bCs/>
          <w:iCs/>
          <w:lang w:val="nl-NL"/>
        </w:rPr>
        <w:t xml:space="preserve">TƯ TƯỞNG HỒ CHÍ MINH, SỰ </w:t>
      </w:r>
      <w:r w:rsidRPr="004E681F">
        <w:rPr>
          <w:b/>
          <w:iCs/>
          <w:lang w:val="nl-NL"/>
        </w:rPr>
        <w:t>VẬN DỤNG SÁNG TẠO VÀ</w:t>
      </w:r>
    </w:p>
    <w:p w:rsidR="004E681F" w:rsidRPr="004E681F" w:rsidRDefault="004E681F" w:rsidP="00386CEE">
      <w:pPr>
        <w:spacing w:line="312" w:lineRule="auto"/>
        <w:ind w:firstLine="567"/>
        <w:jc w:val="center"/>
        <w:rPr>
          <w:b/>
          <w:iCs/>
          <w:lang w:val="nl-NL"/>
        </w:rPr>
      </w:pPr>
      <w:r w:rsidRPr="004E681F">
        <w:rPr>
          <w:b/>
          <w:iCs/>
          <w:lang w:val="nl-NL"/>
        </w:rPr>
        <w:t>PHÁT TRIỂN CHỦ NGHĨA MÁC - LÊNIN, TƯ TƯỞNG HỒ CHÍ MINH TRONG SỰ NGHIỆP ĐỔI MỚI Ở NƯỚC TA HIỆN NAY</w:t>
      </w:r>
    </w:p>
    <w:p w:rsidR="004E681F" w:rsidRPr="004E681F" w:rsidRDefault="004E681F" w:rsidP="004E681F">
      <w:pPr>
        <w:spacing w:line="312" w:lineRule="auto"/>
        <w:ind w:firstLine="567"/>
        <w:jc w:val="both"/>
        <w:rPr>
          <w:b/>
          <w:bCs/>
          <w:lang w:val="nl-NL"/>
        </w:rPr>
      </w:pPr>
    </w:p>
    <w:p w:rsidR="004E681F" w:rsidRPr="004E681F" w:rsidRDefault="004E681F" w:rsidP="004E681F">
      <w:pPr>
        <w:spacing w:line="312" w:lineRule="auto"/>
        <w:ind w:firstLine="567"/>
        <w:jc w:val="both"/>
        <w:rPr>
          <w:lang w:val="nl-NL"/>
        </w:rPr>
      </w:pPr>
      <w:r w:rsidRPr="004E681F">
        <w:rPr>
          <w:lang w:val="nl-NL"/>
        </w:rPr>
        <w:t>I. KHÁI QUÁT VỀ CHỦ NGHĨA MÁC - LÊNIN VÀ TƯ TƯỞNG HỒ CHÍ MINH</w:t>
      </w:r>
    </w:p>
    <w:p w:rsidR="004E681F" w:rsidRPr="004E681F" w:rsidRDefault="004E681F" w:rsidP="004E681F">
      <w:pPr>
        <w:spacing w:line="312" w:lineRule="auto"/>
        <w:ind w:firstLine="567"/>
        <w:jc w:val="both"/>
        <w:rPr>
          <w:b/>
          <w:lang w:val="nl-NL"/>
        </w:rPr>
      </w:pPr>
      <w:r w:rsidRPr="004E681F">
        <w:rPr>
          <w:b/>
          <w:lang w:val="nl-NL"/>
        </w:rPr>
        <w:t>1. Chủ nghĩa Mác - Lênin và các bộ phận cấu thành chủ nghĩa Mác – Lênin</w:t>
      </w:r>
    </w:p>
    <w:p w:rsidR="004E681F" w:rsidRPr="004E681F" w:rsidRDefault="004E681F" w:rsidP="004E681F">
      <w:pPr>
        <w:spacing w:line="312" w:lineRule="auto"/>
        <w:ind w:firstLine="567"/>
        <w:jc w:val="both"/>
        <w:rPr>
          <w:lang w:val="nl-NL"/>
        </w:rPr>
      </w:pPr>
      <w:r w:rsidRPr="004E681F">
        <w:rPr>
          <w:lang w:val="nl-NL"/>
        </w:rPr>
        <w:t>Trong mục này, cần làm rõ:</w:t>
      </w:r>
    </w:p>
    <w:p w:rsidR="004E681F" w:rsidRPr="004E681F" w:rsidRDefault="004E681F" w:rsidP="004E681F">
      <w:pPr>
        <w:spacing w:line="312" w:lineRule="auto"/>
        <w:ind w:firstLine="567"/>
        <w:jc w:val="both"/>
        <w:rPr>
          <w:lang w:val="nl-NL"/>
        </w:rPr>
      </w:pPr>
      <w:r w:rsidRPr="004E681F">
        <w:rPr>
          <w:lang w:val="nl-NL"/>
        </w:rPr>
        <w:t>- Các tiền đề cho sự ra đời chủ nghĩa Mác-Lênin</w:t>
      </w:r>
    </w:p>
    <w:p w:rsidR="004E681F" w:rsidRPr="004E681F" w:rsidRDefault="004E681F" w:rsidP="004E681F">
      <w:pPr>
        <w:spacing w:line="312" w:lineRule="auto"/>
        <w:ind w:firstLine="567"/>
        <w:jc w:val="both"/>
        <w:rPr>
          <w:lang w:val="nl-NL"/>
        </w:rPr>
      </w:pPr>
      <w:r w:rsidRPr="004E681F">
        <w:rPr>
          <w:lang w:val="nl-NL"/>
        </w:rPr>
        <w:t>- Các bộ phận cấu thành chủ nghĩa Mác-Lênin</w:t>
      </w:r>
    </w:p>
    <w:p w:rsidR="004E681F" w:rsidRPr="004E681F" w:rsidRDefault="004E681F" w:rsidP="004E681F">
      <w:pPr>
        <w:spacing w:line="312" w:lineRule="auto"/>
        <w:ind w:firstLine="567"/>
        <w:jc w:val="both"/>
        <w:rPr>
          <w:lang w:val="nl-NL"/>
        </w:rPr>
      </w:pPr>
      <w:r w:rsidRPr="004E681F">
        <w:rPr>
          <w:lang w:val="nl-NL"/>
        </w:rPr>
        <w:t>-  Những giá trị bền vững của chủ nghĩa Mác-Lênin</w:t>
      </w:r>
    </w:p>
    <w:p w:rsidR="004E681F" w:rsidRPr="004E681F" w:rsidRDefault="004E681F" w:rsidP="004E681F">
      <w:pPr>
        <w:spacing w:line="312" w:lineRule="auto"/>
        <w:ind w:firstLine="567"/>
        <w:jc w:val="both"/>
        <w:rPr>
          <w:iCs/>
          <w:lang w:val="nl-NL"/>
        </w:rPr>
      </w:pPr>
      <w:r w:rsidRPr="004E681F">
        <w:rPr>
          <w:b/>
          <w:iCs/>
          <w:lang w:val="nl-NL"/>
        </w:rPr>
        <w:t>2. Tư tưởng Hồ Chí Minh</w:t>
      </w:r>
    </w:p>
    <w:p w:rsidR="004E681F" w:rsidRPr="004E681F" w:rsidRDefault="004E681F" w:rsidP="004E681F">
      <w:pPr>
        <w:spacing w:line="312" w:lineRule="auto"/>
        <w:ind w:firstLine="567"/>
        <w:jc w:val="both"/>
        <w:rPr>
          <w:lang w:val="nl-NL"/>
        </w:rPr>
      </w:pPr>
      <w:r w:rsidRPr="004E681F">
        <w:rPr>
          <w:lang w:val="nl-NL"/>
        </w:rPr>
        <w:t>Trong mục này, cần trình bày cho các học viên hiểu được:</w:t>
      </w:r>
    </w:p>
    <w:p w:rsidR="004E681F" w:rsidRPr="004E681F" w:rsidRDefault="004E681F" w:rsidP="004E681F">
      <w:pPr>
        <w:spacing w:line="312" w:lineRule="auto"/>
        <w:ind w:firstLine="567"/>
        <w:jc w:val="both"/>
        <w:rPr>
          <w:bCs/>
          <w:lang w:val="pt-BR"/>
        </w:rPr>
      </w:pPr>
      <w:r w:rsidRPr="004E681F">
        <w:rPr>
          <w:bCs/>
          <w:lang w:val="pt-BR"/>
        </w:rPr>
        <w:t>- Khái niệm tư tưởng Hồ Chí Minh</w:t>
      </w:r>
    </w:p>
    <w:p w:rsidR="004E681F" w:rsidRPr="004E681F" w:rsidRDefault="004E681F" w:rsidP="004E681F">
      <w:pPr>
        <w:spacing w:line="312" w:lineRule="auto"/>
        <w:ind w:firstLine="567"/>
        <w:jc w:val="both"/>
        <w:rPr>
          <w:bCs/>
          <w:lang w:val="pt-BR"/>
        </w:rPr>
      </w:pPr>
      <w:r w:rsidRPr="004E681F">
        <w:rPr>
          <w:bCs/>
          <w:lang w:val="pt-BR"/>
        </w:rPr>
        <w:t>- Nguồn gốc hình thành tư tưởng Hồ Chí Minh</w:t>
      </w:r>
    </w:p>
    <w:p w:rsidR="004E681F" w:rsidRPr="004E681F" w:rsidRDefault="004E681F" w:rsidP="004E681F">
      <w:pPr>
        <w:spacing w:line="312" w:lineRule="auto"/>
        <w:ind w:firstLine="567"/>
        <w:jc w:val="both"/>
        <w:rPr>
          <w:bCs/>
          <w:lang w:val="pt-BR"/>
        </w:rPr>
      </w:pPr>
      <w:r w:rsidRPr="004E681F">
        <w:rPr>
          <w:bCs/>
          <w:lang w:val="pt-BR"/>
        </w:rPr>
        <w:t>- Những nội dung cơ bản của tư tưởng Hồ Chí Minh</w:t>
      </w:r>
    </w:p>
    <w:p w:rsidR="004E681F" w:rsidRPr="004E681F" w:rsidRDefault="004E681F" w:rsidP="004E681F">
      <w:pPr>
        <w:spacing w:line="312" w:lineRule="auto"/>
        <w:ind w:firstLine="567"/>
        <w:jc w:val="both"/>
        <w:rPr>
          <w:lang w:val="nl-NL"/>
        </w:rPr>
      </w:pPr>
      <w:r w:rsidRPr="004E681F">
        <w:rPr>
          <w:bCs/>
          <w:lang w:val="pt-BR"/>
        </w:rPr>
        <w:t>II. NÂNG CAO CHẤT LƯỢNG, HIỆU QUẢ HỌC TẬP, NGHIÊN CỨU, </w:t>
      </w:r>
      <w:r w:rsidRPr="004E681F">
        <w:rPr>
          <w:lang w:val="nl-NL"/>
        </w:rPr>
        <w:t>VẬN DỤNG VÀ PHÁT TRIỂN SÁNG TẠO CHỦ NGHĨA MÁC - LÊNIN, TƯ TƯỞNG HỒ CHÍ MINH TRONG SỰ NGHIỆP ĐỔI MỚI Ở NƯỚC TA HIỆN NAY</w:t>
      </w:r>
    </w:p>
    <w:p w:rsidR="004E681F" w:rsidRPr="004E681F" w:rsidRDefault="004E681F" w:rsidP="004E681F">
      <w:pPr>
        <w:spacing w:line="312" w:lineRule="auto"/>
        <w:ind w:firstLine="567"/>
        <w:jc w:val="both"/>
        <w:rPr>
          <w:bCs/>
          <w:lang w:val="fr-FR"/>
        </w:rPr>
      </w:pPr>
      <w:r w:rsidRPr="004E681F">
        <w:rPr>
          <w:lang w:val="fr-FR"/>
        </w:rPr>
        <w:t xml:space="preserve">Trong phần này, cần tập trung phân tích một số nhiệm vụ, </w:t>
      </w:r>
      <w:r w:rsidRPr="004E681F">
        <w:rPr>
          <w:bCs/>
          <w:lang w:val="fr-FR"/>
        </w:rPr>
        <w:t>giải pháp cần triển khai thực hiện trong thời gian tới để nâng cao chất lượng, hiệu quả học tập, nghiên cứu, vận dụng và phát triển sáng tạo chủ nghĩa Mác - Lênin, tư tưởng Hồ Chí Minh</w:t>
      </w:r>
    </w:p>
    <w:p w:rsidR="004E681F" w:rsidRPr="004E681F" w:rsidRDefault="004E681F" w:rsidP="004E681F">
      <w:pPr>
        <w:spacing w:line="312" w:lineRule="auto"/>
        <w:ind w:firstLine="567"/>
        <w:jc w:val="both"/>
        <w:rPr>
          <w:b/>
          <w:lang w:val="fr-FR"/>
        </w:rPr>
      </w:pPr>
      <w:r w:rsidRPr="004E681F">
        <w:rPr>
          <w:b/>
          <w:lang w:val="fr-FR"/>
        </w:rPr>
        <w:t>* Tài liệu tham khảo</w:t>
      </w:r>
    </w:p>
    <w:p w:rsidR="004E681F" w:rsidRPr="004E681F" w:rsidRDefault="004E681F" w:rsidP="004E681F">
      <w:pPr>
        <w:spacing w:line="312" w:lineRule="auto"/>
        <w:ind w:firstLine="567"/>
        <w:jc w:val="both"/>
        <w:rPr>
          <w:lang w:val="nl-NL"/>
        </w:rPr>
      </w:pPr>
      <w:r w:rsidRPr="004E681F">
        <w:rPr>
          <w:lang w:val="nl-NL"/>
        </w:rPr>
        <w:t xml:space="preserve">1. Đảng Cộng sản Việt Nam: </w:t>
      </w:r>
      <w:r w:rsidRPr="004E681F">
        <w:rPr>
          <w:i/>
          <w:iCs/>
          <w:lang w:val="nl-NL"/>
        </w:rPr>
        <w:t>Văn kiện Đại hội đại biểu toàn quốc lần thứ XII</w:t>
      </w:r>
      <w:r w:rsidRPr="004E681F">
        <w:rPr>
          <w:lang w:val="nl-NL"/>
        </w:rPr>
        <w:t>, Nxb. Chính trị quốc gia - Sự thật, Hà Nội, 2016.</w:t>
      </w:r>
    </w:p>
    <w:p w:rsidR="004E681F" w:rsidRPr="004E681F" w:rsidRDefault="004E681F" w:rsidP="004E681F">
      <w:pPr>
        <w:spacing w:line="312" w:lineRule="auto"/>
        <w:ind w:firstLine="567"/>
        <w:jc w:val="both"/>
      </w:pPr>
      <w:r w:rsidRPr="004E681F">
        <w:rPr>
          <w:lang w:val="nl-NL"/>
        </w:rPr>
        <w:t xml:space="preserve">2. Đảng Cộng sản Việt Nam: </w:t>
      </w:r>
      <w:r w:rsidRPr="004E681F">
        <w:rPr>
          <w:i/>
        </w:rPr>
        <w:t>Chỉ thị số 23-CT/TW, ngày 09/02/2018 của Ban Bí thư về tiếp tục đổi mới, nâng cao chất lượng, hiệu quả học tập, nghiên cứu, vận dụng và phát triển chủ nghĩa Mác - Lênin, tư tưởng Hồ Chí Minh trong tình hình mới</w:t>
      </w:r>
      <w:r w:rsidRPr="004E681F">
        <w:t>.</w:t>
      </w:r>
    </w:p>
    <w:p w:rsidR="004E681F" w:rsidRPr="004E681F" w:rsidRDefault="004E681F" w:rsidP="004E681F">
      <w:pPr>
        <w:spacing w:line="312" w:lineRule="auto"/>
        <w:ind w:firstLine="567"/>
        <w:jc w:val="both"/>
        <w:rPr>
          <w:i/>
        </w:rPr>
      </w:pPr>
      <w:r w:rsidRPr="004E681F">
        <w:t>3. Bộ Giáo dục và Đào tạo:  </w:t>
      </w:r>
      <w:r w:rsidRPr="004E681F">
        <w:rPr>
          <w:i/>
        </w:rPr>
        <w:t xml:space="preserve">Giáo trình Những nguyên lý cơ bản của Chủ nghĩa Mác - Lênin (dành cho sinh viên đại học, cao đẳng khối không chuyên ngành Mác-Lênin, tư tưởng Hồ Chí Minh), </w:t>
      </w:r>
      <w:r w:rsidRPr="004E681F">
        <w:t>Nxb. Chính trị Quốc gia, Hà Nội, 2014.</w:t>
      </w:r>
    </w:p>
    <w:p w:rsidR="004E681F" w:rsidRPr="004E681F" w:rsidRDefault="004E681F" w:rsidP="004E681F">
      <w:pPr>
        <w:spacing w:line="312" w:lineRule="auto"/>
        <w:ind w:firstLine="567"/>
        <w:jc w:val="both"/>
        <w:rPr>
          <w:b/>
          <w:bCs/>
          <w:iCs/>
        </w:rPr>
      </w:pPr>
      <w:r w:rsidRPr="004E681F">
        <w:t xml:space="preserve">4. Bộ Giáo dục và Đào tạo: </w:t>
      </w:r>
      <w:r w:rsidRPr="004E681F">
        <w:rPr>
          <w:i/>
        </w:rPr>
        <w:t>Giáo trình Tư tưởng Hồ Chí Minh (dành cho sinh viên đại học, cao đẳng khối không chuyên ngành Mác-Lênin, tư tưởng Hồ Chí Minh),</w:t>
      </w:r>
      <w:r w:rsidRPr="004E681F">
        <w:t>Nxb. Chính trị Quốc gia, Hà Nội, 2018.</w:t>
      </w:r>
    </w:p>
    <w:p w:rsidR="00D56BDE" w:rsidRDefault="00D56BDE" w:rsidP="00386CEE">
      <w:pPr>
        <w:spacing w:line="312" w:lineRule="auto"/>
        <w:ind w:firstLine="567"/>
        <w:jc w:val="center"/>
        <w:rPr>
          <w:b/>
          <w:bCs/>
          <w:iCs/>
        </w:rPr>
      </w:pPr>
    </w:p>
    <w:p w:rsidR="004E681F" w:rsidRPr="004E681F" w:rsidRDefault="004E681F" w:rsidP="00386CEE">
      <w:pPr>
        <w:spacing w:line="312" w:lineRule="auto"/>
        <w:ind w:firstLine="567"/>
        <w:jc w:val="center"/>
        <w:rPr>
          <w:b/>
          <w:bCs/>
          <w:iCs/>
        </w:rPr>
      </w:pPr>
      <w:r w:rsidRPr="004E681F">
        <w:rPr>
          <w:b/>
          <w:bCs/>
          <w:iCs/>
        </w:rPr>
        <w:t>Bài 2</w:t>
      </w:r>
    </w:p>
    <w:p w:rsidR="004E681F" w:rsidRPr="004E681F" w:rsidRDefault="004E681F" w:rsidP="00386CEE">
      <w:pPr>
        <w:spacing w:line="312" w:lineRule="auto"/>
        <w:ind w:firstLine="567"/>
        <w:jc w:val="center"/>
        <w:rPr>
          <w:b/>
          <w:bCs/>
        </w:rPr>
      </w:pPr>
      <w:bookmarkStart w:id="1" w:name="OLE_LINK23"/>
      <w:bookmarkStart w:id="2" w:name="OLE_LINK24"/>
      <w:r w:rsidRPr="004E681F">
        <w:rPr>
          <w:b/>
          <w:bCs/>
        </w:rPr>
        <w:t>ĐẨY MẠNH CÔNG NGHIỆP HÓA, HIỆN ĐẠI HÓA</w:t>
      </w:r>
      <w:bookmarkEnd w:id="1"/>
      <w:bookmarkEnd w:id="2"/>
      <w:r w:rsidRPr="004E681F">
        <w:rPr>
          <w:b/>
          <w:bCs/>
        </w:rPr>
        <w:t xml:space="preserve"> Ở VIỆT NAM</w:t>
      </w:r>
    </w:p>
    <w:p w:rsidR="004E681F" w:rsidRPr="004E681F" w:rsidRDefault="004E681F" w:rsidP="004E681F">
      <w:pPr>
        <w:spacing w:line="312" w:lineRule="auto"/>
        <w:ind w:firstLine="567"/>
        <w:jc w:val="both"/>
      </w:pPr>
    </w:p>
    <w:p w:rsidR="004E681F" w:rsidRPr="004E681F" w:rsidRDefault="004E681F" w:rsidP="004E681F">
      <w:pPr>
        <w:spacing w:line="312" w:lineRule="auto"/>
        <w:ind w:firstLine="567"/>
        <w:jc w:val="both"/>
      </w:pPr>
      <w:r w:rsidRPr="004E681F">
        <w:t xml:space="preserve"> I. CÔNG NGHIỆP HÓA, HIỆN ĐẠI HÓA VÀ TÍNH TẤT YẾU ĐẨY MẠNH CÔNG NGHIỆP HÓA, HIỆN ĐẠI HÓA Ở VIỆT NAM</w:t>
      </w:r>
    </w:p>
    <w:p w:rsidR="004E681F" w:rsidRPr="004E681F" w:rsidRDefault="004E681F" w:rsidP="004E681F">
      <w:pPr>
        <w:spacing w:line="312" w:lineRule="auto"/>
        <w:ind w:firstLine="567"/>
        <w:jc w:val="both"/>
      </w:pPr>
      <w:r w:rsidRPr="004E681F">
        <w:t xml:space="preserve">Trong phần này, cần làm rõ: </w:t>
      </w:r>
    </w:p>
    <w:p w:rsidR="004E681F" w:rsidRPr="004E681F" w:rsidRDefault="004E681F" w:rsidP="004E681F">
      <w:pPr>
        <w:spacing w:line="312" w:lineRule="auto"/>
        <w:ind w:firstLine="567"/>
        <w:jc w:val="both"/>
      </w:pPr>
      <w:r w:rsidRPr="004E681F">
        <w:t>- Nội hàm khái niệm về công nghiệp hóa, hiện đại hóa</w:t>
      </w:r>
    </w:p>
    <w:p w:rsidR="004E681F" w:rsidRPr="004E681F" w:rsidRDefault="004E681F" w:rsidP="004E681F">
      <w:pPr>
        <w:spacing w:line="312" w:lineRule="auto"/>
        <w:ind w:firstLine="567"/>
        <w:jc w:val="both"/>
      </w:pPr>
      <w:r w:rsidRPr="004E681F">
        <w:t>- Tính tất yếu đẩy mạnh công nghiệp hóa, hiện đại hóa ở Việt Nam</w:t>
      </w:r>
    </w:p>
    <w:p w:rsidR="004E681F" w:rsidRPr="004E681F" w:rsidRDefault="004E681F" w:rsidP="004E681F">
      <w:pPr>
        <w:spacing w:line="312" w:lineRule="auto"/>
        <w:ind w:firstLine="567"/>
        <w:jc w:val="both"/>
      </w:pPr>
      <w:r w:rsidRPr="004E681F">
        <w:t>- Tác dụng của công nghiệp hóa, hiện đại hóa</w:t>
      </w:r>
    </w:p>
    <w:p w:rsidR="004E681F" w:rsidRPr="004E681F" w:rsidRDefault="004E681F" w:rsidP="004E681F">
      <w:pPr>
        <w:spacing w:line="312" w:lineRule="auto"/>
        <w:ind w:firstLine="567"/>
        <w:jc w:val="both"/>
        <w:rPr>
          <w:bCs/>
        </w:rPr>
      </w:pPr>
      <w:r w:rsidRPr="004E681F">
        <w:rPr>
          <w:bCs/>
        </w:rPr>
        <w:t>II. NHẬN</w:t>
      </w:r>
      <w:bookmarkStart w:id="3" w:name="OLE_LINK16"/>
      <w:r w:rsidRPr="004E681F">
        <w:rPr>
          <w:bCs/>
        </w:rPr>
        <w:t xml:space="preserve"> THỨC CỦA ĐẢNG TA VỀ CÔNG NGHIỆP HOÁ, HIỆN ĐẠI HÓA</w:t>
      </w:r>
    </w:p>
    <w:p w:rsidR="004E681F" w:rsidRPr="004E681F" w:rsidRDefault="004E681F" w:rsidP="004E681F">
      <w:pPr>
        <w:spacing w:line="312" w:lineRule="auto"/>
        <w:ind w:firstLine="567"/>
        <w:jc w:val="both"/>
        <w:rPr>
          <w:bCs/>
        </w:rPr>
      </w:pPr>
      <w:r w:rsidRPr="004E681F">
        <w:rPr>
          <w:bCs/>
        </w:rPr>
        <w:t>Trong phần này, cần trình bày được quá trình nhận thức của Đảng ta về công nghiệp hóa, hiện đại hóa:</w:t>
      </w:r>
    </w:p>
    <w:p w:rsidR="004E681F" w:rsidRPr="004E681F" w:rsidRDefault="004E681F" w:rsidP="004E681F">
      <w:pPr>
        <w:spacing w:line="312" w:lineRule="auto"/>
        <w:ind w:firstLine="567"/>
        <w:jc w:val="both"/>
        <w:rPr>
          <w:bCs/>
        </w:rPr>
      </w:pPr>
      <w:r w:rsidRPr="004E681F">
        <w:rPr>
          <w:bCs/>
        </w:rPr>
        <w:t>- Quá trình phát triển nhận thức về công nghiệp hóa, hiện đại hóa.</w:t>
      </w:r>
    </w:p>
    <w:p w:rsidR="004E681F" w:rsidRPr="004E681F" w:rsidRDefault="004E681F" w:rsidP="004E681F">
      <w:pPr>
        <w:spacing w:line="312" w:lineRule="auto"/>
        <w:ind w:firstLine="567"/>
        <w:jc w:val="both"/>
        <w:rPr>
          <w:bCs/>
        </w:rPr>
      </w:pPr>
      <w:r w:rsidRPr="004E681F">
        <w:rPr>
          <w:bCs/>
        </w:rPr>
        <w:t>- Nhận thức của Đảng ta về con đường công nghiệp hóa, hiện đại hóa.</w:t>
      </w:r>
    </w:p>
    <w:bookmarkEnd w:id="3"/>
    <w:p w:rsidR="004E681F" w:rsidRPr="004E681F" w:rsidRDefault="004E681F" w:rsidP="004E681F">
      <w:pPr>
        <w:spacing w:line="312" w:lineRule="auto"/>
        <w:ind w:firstLine="567"/>
        <w:jc w:val="both"/>
        <w:rPr>
          <w:bCs/>
        </w:rPr>
      </w:pPr>
      <w:r w:rsidRPr="004E681F">
        <w:rPr>
          <w:bCs/>
        </w:rPr>
        <w:t>III. ĐẶC ĐIỂM VÀ NHỮNG VẤN ĐỀ ĐẶT RA TRONG QUÁ TRÌNH CÔNG NGHIỆP HÓA, HIỆN ĐẠI HÓA Ở VIỆT NAM</w:t>
      </w:r>
    </w:p>
    <w:p w:rsidR="004E681F" w:rsidRPr="004E681F" w:rsidRDefault="004E681F" w:rsidP="004E681F">
      <w:pPr>
        <w:spacing w:line="312" w:lineRule="auto"/>
        <w:ind w:firstLine="567"/>
        <w:jc w:val="both"/>
        <w:rPr>
          <w:bCs/>
        </w:rPr>
      </w:pPr>
      <w:r w:rsidRPr="004E681F">
        <w:rPr>
          <w:bCs/>
        </w:rPr>
        <w:t>Đây là phần trọng tâm của bài, cần tập trung phân tích làm rõ:</w:t>
      </w:r>
    </w:p>
    <w:p w:rsidR="004E681F" w:rsidRPr="004E681F" w:rsidRDefault="004E681F" w:rsidP="004E681F">
      <w:pPr>
        <w:spacing w:line="312" w:lineRule="auto"/>
        <w:ind w:firstLine="567"/>
        <w:jc w:val="both"/>
        <w:rPr>
          <w:bCs/>
        </w:rPr>
      </w:pPr>
      <w:r w:rsidRPr="004E681F">
        <w:rPr>
          <w:bCs/>
        </w:rPr>
        <w:t>- Bối cảnh quốc tế tác động tới quá trình công nghiệp hóa, hiện đại hóa của Việt Nam</w:t>
      </w:r>
    </w:p>
    <w:p w:rsidR="004E681F" w:rsidRPr="004E681F" w:rsidRDefault="004E681F" w:rsidP="004E681F">
      <w:pPr>
        <w:spacing w:line="312" w:lineRule="auto"/>
        <w:ind w:firstLine="567"/>
        <w:jc w:val="both"/>
        <w:rPr>
          <w:bCs/>
        </w:rPr>
      </w:pPr>
      <w:r w:rsidRPr="004E681F">
        <w:rPr>
          <w:bCs/>
        </w:rPr>
        <w:t>- Đặc điểm của quá trình công nghiệp hóa, hiện đại hóa</w:t>
      </w:r>
    </w:p>
    <w:p w:rsidR="004E681F" w:rsidRPr="004E681F" w:rsidRDefault="004E681F" w:rsidP="004E681F">
      <w:pPr>
        <w:spacing w:line="312" w:lineRule="auto"/>
        <w:ind w:firstLine="567"/>
        <w:jc w:val="both"/>
      </w:pPr>
      <w:r w:rsidRPr="004E681F">
        <w:t>- Một số vấn đề đặt ra trong quá trình công nghiệp hóa, hiện đại hóa ở Việt Nam.</w:t>
      </w:r>
    </w:p>
    <w:p w:rsidR="004E681F" w:rsidRPr="004E681F" w:rsidRDefault="004E681F" w:rsidP="004E681F">
      <w:pPr>
        <w:spacing w:line="312" w:lineRule="auto"/>
        <w:ind w:firstLine="567"/>
        <w:jc w:val="both"/>
      </w:pPr>
      <w:r w:rsidRPr="004E681F">
        <w:t>IV. MỤC TIÊU, NHIỆM VỤ, GIẢI PHÁP ĐẨY MẠNH CÔNG NGHIỆP HÓA, HIỆN ĐẠI HÓA Ở VIỆT NAM</w:t>
      </w:r>
    </w:p>
    <w:p w:rsidR="004E681F" w:rsidRPr="004E681F" w:rsidRDefault="004E681F" w:rsidP="004E681F">
      <w:pPr>
        <w:spacing w:line="312" w:lineRule="auto"/>
        <w:ind w:firstLine="567"/>
        <w:jc w:val="both"/>
      </w:pPr>
      <w:r w:rsidRPr="004E681F">
        <w:t>Cần trình bày rõ 02 nội dung:</w:t>
      </w:r>
    </w:p>
    <w:p w:rsidR="004E681F" w:rsidRPr="004E681F" w:rsidRDefault="004E681F" w:rsidP="004E681F">
      <w:pPr>
        <w:spacing w:line="312" w:lineRule="auto"/>
        <w:ind w:firstLine="567"/>
        <w:jc w:val="both"/>
      </w:pPr>
      <w:r w:rsidRPr="004E681F">
        <w:t xml:space="preserve">- Mục tiêu </w:t>
      </w:r>
    </w:p>
    <w:p w:rsidR="004E681F" w:rsidRPr="004E681F" w:rsidRDefault="004E681F" w:rsidP="004E681F">
      <w:pPr>
        <w:spacing w:line="312" w:lineRule="auto"/>
        <w:ind w:firstLine="567"/>
        <w:jc w:val="both"/>
        <w:rPr>
          <w:bCs/>
        </w:rPr>
      </w:pPr>
      <w:r w:rsidRPr="004E681F">
        <w:rPr>
          <w:bCs/>
        </w:rPr>
        <w:t>-  Nhiệm vụ, giải pháp cơ bản thực hiện công nghiệp hoá, hiện đại hoá, gắn với phát triển kinh tế tri thức, bảo vệ tài nguyên, môi trường</w:t>
      </w:r>
    </w:p>
    <w:p w:rsidR="004E681F" w:rsidRPr="004E681F" w:rsidRDefault="004E681F" w:rsidP="004E681F">
      <w:pPr>
        <w:spacing w:line="312" w:lineRule="auto"/>
        <w:ind w:firstLine="567"/>
        <w:jc w:val="both"/>
        <w:rPr>
          <w:b/>
          <w:lang w:val="fr-FR"/>
        </w:rPr>
      </w:pPr>
      <w:r w:rsidRPr="004E681F">
        <w:rPr>
          <w:b/>
          <w:lang w:val="fr-FR"/>
        </w:rPr>
        <w:t>* Tài liệu tham khảo</w:t>
      </w:r>
    </w:p>
    <w:p w:rsidR="004E681F" w:rsidRPr="004E681F" w:rsidRDefault="004E681F" w:rsidP="004E681F">
      <w:pPr>
        <w:spacing w:line="312" w:lineRule="auto"/>
        <w:ind w:firstLine="567"/>
        <w:jc w:val="both"/>
        <w:rPr>
          <w:lang w:val="fr-FR"/>
        </w:rPr>
      </w:pPr>
      <w:r w:rsidRPr="004E681F">
        <w:rPr>
          <w:lang w:val="fr-FR"/>
        </w:rPr>
        <w:t>1. Đảng Cộng sản Việt Nam</w:t>
      </w:r>
      <w:r w:rsidRPr="004E681F">
        <w:rPr>
          <w:i/>
          <w:iCs/>
          <w:lang w:val="fr-FR"/>
        </w:rPr>
        <w:t xml:space="preserve">. </w:t>
      </w:r>
      <w:r w:rsidRPr="004E681F">
        <w:rPr>
          <w:i/>
          <w:lang w:val="fr-FR"/>
        </w:rPr>
        <w:t>Văn kiện Đại hội đại biểu toàn quốc lần thứ XII</w:t>
      </w:r>
      <w:r w:rsidRPr="004E681F">
        <w:rPr>
          <w:lang w:val="fr-FR"/>
        </w:rPr>
        <w:t>, Nxb. Chính trị Quốc gia, 2016.</w:t>
      </w:r>
    </w:p>
    <w:p w:rsidR="004E681F" w:rsidRPr="004E681F" w:rsidRDefault="004E681F" w:rsidP="004E681F">
      <w:pPr>
        <w:spacing w:line="312" w:lineRule="auto"/>
        <w:ind w:firstLine="567"/>
        <w:jc w:val="both"/>
      </w:pPr>
      <w:r w:rsidRPr="004E681F">
        <w:t xml:space="preserve">2. Nguyễn Đắc Hưng - Phùng Thế Đông: </w:t>
      </w:r>
      <w:r w:rsidRPr="004E681F">
        <w:rPr>
          <w:bCs/>
          <w:i/>
        </w:rPr>
        <w:t>Công nghiệp hóa hiện đại hóa ở Việt Nam trong bối cảnh cách mạng công nghiệp lần thứ tư</w:t>
      </w:r>
      <w:r w:rsidRPr="004E681F">
        <w:rPr>
          <w:bCs/>
        </w:rPr>
        <w:t>, Nxb. Quân đội Nhân dân, 2018.</w:t>
      </w:r>
    </w:p>
    <w:p w:rsidR="004E681F" w:rsidRPr="004E681F" w:rsidRDefault="004E681F" w:rsidP="004E681F">
      <w:pPr>
        <w:spacing w:line="312" w:lineRule="auto"/>
        <w:ind w:firstLine="567"/>
        <w:jc w:val="both"/>
      </w:pPr>
      <w:r w:rsidRPr="004E681F">
        <w:rPr>
          <w:bCs/>
        </w:rPr>
        <w:t xml:space="preserve">3. Phạm Thuyên: </w:t>
      </w:r>
      <w:r w:rsidRPr="004E681F">
        <w:rPr>
          <w:bCs/>
          <w:i/>
          <w:iCs/>
        </w:rPr>
        <w:t>Công nghiệp hóa, hiện đại hóa nền kinh tế Việt Nam trong bối cảnh cách mạng công nghiệp lần thứ tư,</w:t>
      </w:r>
      <w:r w:rsidRPr="004E681F">
        <w:t>Nxb. Chính trị Quốc gia, Hà Nội, 2018.</w:t>
      </w:r>
    </w:p>
    <w:p w:rsidR="00F6085C" w:rsidRDefault="004E681F" w:rsidP="00F6085C">
      <w:pPr>
        <w:spacing w:line="312" w:lineRule="auto"/>
        <w:ind w:firstLine="567"/>
        <w:jc w:val="center"/>
        <w:rPr>
          <w:b/>
          <w:bCs/>
          <w:iCs/>
        </w:rPr>
      </w:pPr>
      <w:r w:rsidRPr="004E681F">
        <w:rPr>
          <w:b/>
          <w:bCs/>
          <w:iCs/>
        </w:rPr>
        <w:t>-----</w:t>
      </w:r>
    </w:p>
    <w:p w:rsidR="002B54B5" w:rsidRDefault="002B54B5" w:rsidP="004E681F">
      <w:pPr>
        <w:spacing w:line="312" w:lineRule="auto"/>
        <w:ind w:firstLine="567"/>
        <w:jc w:val="both"/>
        <w:rPr>
          <w:b/>
          <w:bCs/>
          <w:iCs/>
        </w:rPr>
      </w:pPr>
    </w:p>
    <w:p w:rsidR="002B54B5" w:rsidRDefault="002B54B5" w:rsidP="004E681F">
      <w:pPr>
        <w:spacing w:line="312" w:lineRule="auto"/>
        <w:ind w:firstLine="567"/>
        <w:jc w:val="both"/>
        <w:rPr>
          <w:b/>
          <w:bCs/>
          <w:iCs/>
        </w:rPr>
      </w:pPr>
    </w:p>
    <w:p w:rsidR="002B54B5" w:rsidRDefault="002B54B5" w:rsidP="004E681F">
      <w:pPr>
        <w:spacing w:line="312" w:lineRule="auto"/>
        <w:ind w:firstLine="567"/>
        <w:jc w:val="both"/>
        <w:rPr>
          <w:b/>
          <w:bCs/>
          <w:iCs/>
        </w:rPr>
      </w:pPr>
    </w:p>
    <w:p w:rsidR="002B54B5" w:rsidRDefault="002B54B5" w:rsidP="004E681F">
      <w:pPr>
        <w:spacing w:line="312" w:lineRule="auto"/>
        <w:ind w:firstLine="567"/>
        <w:jc w:val="both"/>
        <w:rPr>
          <w:b/>
          <w:bCs/>
          <w:iCs/>
        </w:rPr>
      </w:pPr>
    </w:p>
    <w:p w:rsidR="002B54B5" w:rsidRDefault="002B54B5" w:rsidP="004E681F">
      <w:pPr>
        <w:spacing w:line="312" w:lineRule="auto"/>
        <w:ind w:firstLine="567"/>
        <w:jc w:val="both"/>
        <w:rPr>
          <w:b/>
          <w:bCs/>
          <w:iCs/>
        </w:rPr>
      </w:pPr>
    </w:p>
    <w:p w:rsidR="002B54B5" w:rsidRDefault="002B54B5" w:rsidP="004E681F">
      <w:pPr>
        <w:spacing w:line="312" w:lineRule="auto"/>
        <w:ind w:firstLine="567"/>
        <w:jc w:val="both"/>
        <w:rPr>
          <w:b/>
          <w:bCs/>
          <w:iCs/>
        </w:rPr>
      </w:pPr>
    </w:p>
    <w:p w:rsidR="00A96E3D" w:rsidRDefault="00A96E3D" w:rsidP="004E681F">
      <w:pPr>
        <w:spacing w:line="312" w:lineRule="auto"/>
        <w:ind w:firstLine="567"/>
        <w:jc w:val="both"/>
        <w:rPr>
          <w:b/>
          <w:bCs/>
          <w:iCs/>
        </w:rPr>
      </w:pPr>
    </w:p>
    <w:p w:rsidR="00A96E3D" w:rsidRPr="004E681F" w:rsidRDefault="00A96E3D" w:rsidP="004E681F">
      <w:pPr>
        <w:spacing w:line="312" w:lineRule="auto"/>
        <w:ind w:firstLine="567"/>
        <w:jc w:val="both"/>
        <w:rPr>
          <w:b/>
          <w:bCs/>
          <w:iCs/>
        </w:rPr>
      </w:pPr>
    </w:p>
    <w:p w:rsidR="004E681F" w:rsidRPr="004E681F" w:rsidRDefault="004E681F" w:rsidP="00386CEE">
      <w:pPr>
        <w:spacing w:line="312" w:lineRule="auto"/>
        <w:ind w:firstLine="567"/>
        <w:jc w:val="center"/>
        <w:rPr>
          <w:b/>
          <w:bCs/>
          <w:iCs/>
        </w:rPr>
      </w:pPr>
      <w:r w:rsidRPr="004E681F">
        <w:rPr>
          <w:b/>
          <w:bCs/>
          <w:iCs/>
        </w:rPr>
        <w:t>Bài 3</w:t>
      </w:r>
    </w:p>
    <w:p w:rsidR="004E681F" w:rsidRPr="004E681F" w:rsidRDefault="004E681F" w:rsidP="00386CEE">
      <w:pPr>
        <w:spacing w:line="312" w:lineRule="auto"/>
        <w:ind w:firstLine="567"/>
        <w:jc w:val="center"/>
        <w:rPr>
          <w:b/>
          <w:bCs/>
        </w:rPr>
      </w:pPr>
      <w:r w:rsidRPr="004E681F">
        <w:rPr>
          <w:b/>
          <w:bCs/>
        </w:rPr>
        <w:t>VỀ XÂY DỰNG NỀN KINH TẾ THỊ TRƯỜNG</w:t>
      </w:r>
    </w:p>
    <w:p w:rsidR="004E681F" w:rsidRPr="004E681F" w:rsidRDefault="004E681F" w:rsidP="00386CEE">
      <w:pPr>
        <w:spacing w:line="312" w:lineRule="auto"/>
        <w:ind w:firstLine="567"/>
        <w:jc w:val="center"/>
        <w:rPr>
          <w:b/>
          <w:bCs/>
        </w:rPr>
      </w:pPr>
      <w:r w:rsidRPr="004E681F">
        <w:rPr>
          <w:b/>
          <w:bCs/>
        </w:rPr>
        <w:t>ĐỊNH HƯỚNG XÃ HỘI CHỦ NGHĨA Ở VIỆT NAM</w:t>
      </w:r>
    </w:p>
    <w:p w:rsidR="004E681F" w:rsidRPr="004E681F" w:rsidRDefault="004E681F" w:rsidP="004E681F">
      <w:pPr>
        <w:spacing w:line="312" w:lineRule="auto"/>
        <w:ind w:firstLine="567"/>
        <w:jc w:val="both"/>
        <w:rPr>
          <w:b/>
          <w:bCs/>
        </w:rPr>
      </w:pPr>
    </w:p>
    <w:p w:rsidR="004E681F" w:rsidRPr="004E681F" w:rsidRDefault="004E681F" w:rsidP="004E681F">
      <w:pPr>
        <w:spacing w:line="312" w:lineRule="auto"/>
        <w:ind w:firstLine="567"/>
        <w:jc w:val="both"/>
        <w:rPr>
          <w:bCs/>
        </w:rPr>
      </w:pPr>
      <w:r w:rsidRPr="004E681F">
        <w:rPr>
          <w:bCs/>
        </w:rPr>
        <w:t>I. KINH TẾ THỊ TRƯỜNG ĐỊNH HƯỚNG XÃ HỘI CHỦ NGHĨA Ở VIỆT NAM LÀ TẤT YẾU TRONG THỜI KỲ QUÁ ĐỘ LÊN CHỦ NGHĨA XÃ HỘI</w:t>
      </w:r>
    </w:p>
    <w:p w:rsidR="004E681F" w:rsidRPr="004E681F" w:rsidRDefault="004E681F" w:rsidP="004E681F">
      <w:pPr>
        <w:spacing w:line="312" w:lineRule="auto"/>
        <w:ind w:firstLine="567"/>
        <w:jc w:val="both"/>
        <w:rPr>
          <w:bCs/>
        </w:rPr>
      </w:pPr>
      <w:r w:rsidRPr="004E681F">
        <w:rPr>
          <w:bCs/>
        </w:rPr>
        <w:t>Phần này cần tập trung phân tích:</w:t>
      </w:r>
    </w:p>
    <w:p w:rsidR="004E681F" w:rsidRPr="004E681F" w:rsidRDefault="004E681F" w:rsidP="004E681F">
      <w:pPr>
        <w:spacing w:line="312" w:lineRule="auto"/>
        <w:ind w:firstLine="567"/>
        <w:jc w:val="both"/>
        <w:rPr>
          <w:bCs/>
        </w:rPr>
      </w:pPr>
      <w:r w:rsidRPr="004E681F">
        <w:rPr>
          <w:bCs/>
        </w:rPr>
        <w:t>- Khái niệm</w:t>
      </w:r>
    </w:p>
    <w:p w:rsidR="004E681F" w:rsidRPr="004E681F" w:rsidRDefault="004E681F" w:rsidP="004E681F">
      <w:pPr>
        <w:spacing w:line="312" w:lineRule="auto"/>
        <w:ind w:firstLine="567"/>
        <w:jc w:val="both"/>
        <w:rPr>
          <w:bCs/>
        </w:rPr>
      </w:pPr>
      <w:r w:rsidRPr="004E681F">
        <w:rPr>
          <w:bCs/>
        </w:rPr>
        <w:t>- Tính tất yếu phát triển kinh tế thị trường định hướng xã hội chủ nghĩa ở Việt Nam</w:t>
      </w:r>
    </w:p>
    <w:p w:rsidR="004E681F" w:rsidRPr="004E681F" w:rsidRDefault="004E681F" w:rsidP="004E681F">
      <w:pPr>
        <w:spacing w:line="312" w:lineRule="auto"/>
        <w:ind w:firstLine="567"/>
        <w:jc w:val="both"/>
      </w:pPr>
      <w:r w:rsidRPr="004E681F">
        <w:t>II. NỘI DUNG PHÁT TRIỂN KINH TẾ THỊ TRƯỜNG ĐỊNH HƯỚNG XÃ HỘI CHỦ NGHĨA Ở VIỆT NAM</w:t>
      </w:r>
    </w:p>
    <w:p w:rsidR="004E681F" w:rsidRPr="004E681F" w:rsidRDefault="004E681F" w:rsidP="004E681F">
      <w:pPr>
        <w:spacing w:line="312" w:lineRule="auto"/>
        <w:ind w:firstLine="567"/>
        <w:jc w:val="both"/>
      </w:pPr>
      <w:r w:rsidRPr="004E681F">
        <w:t>Phần này, cần trình bày, phân tích các nội dung:</w:t>
      </w:r>
    </w:p>
    <w:p w:rsidR="004E681F" w:rsidRPr="004E681F" w:rsidRDefault="004E681F" w:rsidP="004E681F">
      <w:pPr>
        <w:spacing w:line="312" w:lineRule="auto"/>
        <w:ind w:firstLine="567"/>
        <w:jc w:val="both"/>
      </w:pPr>
      <w:r w:rsidRPr="004E681F">
        <w:t>- Quá trình đổi mới tư duy lý luận và thực tiễn phát triển nền kinh tế thị trường định hướng xã hội chủ nghĩa ở Việt Nam</w:t>
      </w:r>
    </w:p>
    <w:p w:rsidR="004E681F" w:rsidRPr="004E681F" w:rsidRDefault="004E681F" w:rsidP="004E681F">
      <w:pPr>
        <w:spacing w:line="312" w:lineRule="auto"/>
        <w:ind w:firstLine="567"/>
        <w:jc w:val="both"/>
      </w:pPr>
      <w:r w:rsidRPr="004E681F">
        <w:t>- Bản chất và đặc trưng cơ bản của nền kinh tế thị trường định hướng xã hội chủ nghĩa ở Việt Nam</w:t>
      </w:r>
    </w:p>
    <w:p w:rsidR="004E681F" w:rsidRPr="004E681F" w:rsidRDefault="004E681F" w:rsidP="004E681F">
      <w:pPr>
        <w:spacing w:line="312" w:lineRule="auto"/>
        <w:ind w:firstLine="567"/>
        <w:jc w:val="both"/>
      </w:pPr>
      <w:r w:rsidRPr="004E681F">
        <w:t>Mục này, cần phân tích mấy ý sau:</w:t>
      </w:r>
    </w:p>
    <w:p w:rsidR="004E681F" w:rsidRPr="004E681F" w:rsidRDefault="004E681F" w:rsidP="004E681F">
      <w:pPr>
        <w:spacing w:line="312" w:lineRule="auto"/>
        <w:ind w:firstLine="567"/>
        <w:jc w:val="both"/>
      </w:pPr>
      <w:r w:rsidRPr="004E681F">
        <w:t>+ Bản chất của nền kinh tế thị trường định hướng xã hội chủ nghĩa ở Việt Nam</w:t>
      </w:r>
    </w:p>
    <w:p w:rsidR="004E681F" w:rsidRPr="004E681F" w:rsidRDefault="004E681F" w:rsidP="004E681F">
      <w:pPr>
        <w:spacing w:line="312" w:lineRule="auto"/>
        <w:ind w:firstLine="567"/>
        <w:jc w:val="both"/>
      </w:pPr>
      <w:r w:rsidRPr="004E681F">
        <w:rPr>
          <w:iCs/>
        </w:rPr>
        <w:t xml:space="preserve">+ </w:t>
      </w:r>
      <w:r w:rsidRPr="004E681F">
        <w:t>Đặc trưng cơ bản của nền kinh tế thị trường định hướng xã hội chủ nghĩa</w:t>
      </w:r>
    </w:p>
    <w:p w:rsidR="004E681F" w:rsidRPr="004E681F" w:rsidRDefault="004E681F" w:rsidP="004E681F">
      <w:pPr>
        <w:spacing w:line="312" w:lineRule="auto"/>
        <w:ind w:firstLine="567"/>
        <w:jc w:val="both"/>
        <w:rPr>
          <w:lang w:val="nl-NL"/>
        </w:rPr>
      </w:pPr>
      <w:r w:rsidRPr="004E681F">
        <w:rPr>
          <w:lang w:val="nl-NL"/>
        </w:rPr>
        <w:t>III. PHƯƠNG HƯỚNG, MỤC TIÊU VÀ NHIỆM VỤ PHÁT TRIỂN, HOÀN THIỆN THỂ CHẾ KINH TẾ THỊ TRƯỜNG ĐỊNH HƯỚNG XÃ HỘI CHỦ NGHĨA Ở VIỆT NAM</w:t>
      </w:r>
    </w:p>
    <w:p w:rsidR="004E681F" w:rsidRPr="004E681F" w:rsidRDefault="004E681F" w:rsidP="004E681F">
      <w:pPr>
        <w:spacing w:line="312" w:lineRule="auto"/>
        <w:ind w:firstLine="567"/>
        <w:jc w:val="both"/>
        <w:rPr>
          <w:lang w:val="nl-NL"/>
        </w:rPr>
      </w:pPr>
      <w:r w:rsidRPr="004E681F">
        <w:rPr>
          <w:lang w:val="nl-NL"/>
        </w:rPr>
        <w:t>Đây là phần quan trọng của bài, cần trình bày, phân tích các nội dung:</w:t>
      </w:r>
    </w:p>
    <w:p w:rsidR="004E681F" w:rsidRPr="004E681F" w:rsidRDefault="004E681F" w:rsidP="004E681F">
      <w:pPr>
        <w:spacing w:line="312" w:lineRule="auto"/>
        <w:ind w:firstLine="567"/>
        <w:jc w:val="both"/>
        <w:rPr>
          <w:bCs/>
        </w:rPr>
      </w:pPr>
      <w:r w:rsidRPr="004E681F">
        <w:rPr>
          <w:bCs/>
        </w:rPr>
        <w:t>- Phương hướng</w:t>
      </w:r>
    </w:p>
    <w:p w:rsidR="004E681F" w:rsidRPr="004E681F" w:rsidRDefault="004E681F" w:rsidP="004E681F">
      <w:pPr>
        <w:spacing w:line="312" w:lineRule="auto"/>
        <w:ind w:firstLine="567"/>
        <w:jc w:val="both"/>
        <w:rPr>
          <w:bCs/>
        </w:rPr>
      </w:pPr>
      <w:r w:rsidRPr="004E681F">
        <w:rPr>
          <w:bCs/>
        </w:rPr>
        <w:t>- Mục tiêu</w:t>
      </w:r>
    </w:p>
    <w:p w:rsidR="004E681F" w:rsidRPr="004E681F" w:rsidRDefault="004E681F" w:rsidP="004E681F">
      <w:pPr>
        <w:spacing w:line="312" w:lineRule="auto"/>
        <w:ind w:firstLine="567"/>
        <w:jc w:val="both"/>
      </w:pPr>
      <w:r w:rsidRPr="004E681F">
        <w:t>- Nhiệm vụ và giải pháp chủ yếu</w:t>
      </w:r>
    </w:p>
    <w:p w:rsidR="004E681F" w:rsidRPr="004E681F" w:rsidRDefault="004E681F" w:rsidP="004E681F">
      <w:pPr>
        <w:spacing w:line="312" w:lineRule="auto"/>
        <w:ind w:firstLine="567"/>
        <w:jc w:val="both"/>
      </w:pPr>
      <w:r w:rsidRPr="004E681F">
        <w:t>Trong mục này, tập trung phân tích mấy ý sau:</w:t>
      </w:r>
    </w:p>
    <w:p w:rsidR="004E681F" w:rsidRPr="004E681F" w:rsidRDefault="004E681F" w:rsidP="004E681F">
      <w:pPr>
        <w:spacing w:line="312" w:lineRule="auto"/>
        <w:ind w:firstLine="567"/>
        <w:jc w:val="both"/>
        <w:rPr>
          <w:bCs/>
        </w:rPr>
      </w:pPr>
      <w:r w:rsidRPr="004E681F">
        <w:rPr>
          <w:bCs/>
        </w:rPr>
        <w:t>+ Thống nhất nhận thức về nền kinh tế thị trường định hướng xã hội chủ nghĩa ở nước ta</w:t>
      </w:r>
    </w:p>
    <w:p w:rsidR="004E681F" w:rsidRPr="004E681F" w:rsidRDefault="004E681F" w:rsidP="004E681F">
      <w:pPr>
        <w:spacing w:line="312" w:lineRule="auto"/>
        <w:ind w:firstLine="567"/>
        <w:jc w:val="both"/>
        <w:rPr>
          <w:bCs/>
        </w:rPr>
      </w:pPr>
      <w:r w:rsidRPr="004E681F">
        <w:rPr>
          <w:bCs/>
        </w:rPr>
        <w:t>+ Tiếp tục hoàn thiện thể chế về sở hữu, phát triển các thành phần kinh tế, các loại hình doanh nghiệp</w:t>
      </w:r>
    </w:p>
    <w:p w:rsidR="004E681F" w:rsidRPr="004E681F" w:rsidRDefault="004E681F" w:rsidP="004E681F">
      <w:pPr>
        <w:spacing w:line="312" w:lineRule="auto"/>
        <w:ind w:firstLine="567"/>
        <w:jc w:val="both"/>
        <w:rPr>
          <w:bCs/>
        </w:rPr>
      </w:pPr>
      <w:r w:rsidRPr="004E681F">
        <w:rPr>
          <w:bCs/>
        </w:rPr>
        <w:t>+  Hoàn thiện thể chế, phát triển đồng bộ các yếu tố thị trường và các loại thị trường</w:t>
      </w:r>
    </w:p>
    <w:p w:rsidR="004E681F" w:rsidRPr="004E681F" w:rsidRDefault="004E681F" w:rsidP="004E681F">
      <w:pPr>
        <w:spacing w:line="312" w:lineRule="auto"/>
        <w:ind w:firstLine="567"/>
        <w:jc w:val="both"/>
        <w:rPr>
          <w:bCs/>
        </w:rPr>
      </w:pPr>
      <w:r w:rsidRPr="004E681F">
        <w:rPr>
          <w:bCs/>
        </w:rPr>
        <w:t>+  Hoàn thiện thể chế gắn kết tăng trưởng kinh tế với bảo đảm phát triển bền vững, tiến bộ và công bằng xã hội, quốc phòng, an ninh, bảo vệ môi trường và ứng phó với biển đổi khí hậu</w:t>
      </w:r>
    </w:p>
    <w:p w:rsidR="004E681F" w:rsidRPr="004E681F" w:rsidRDefault="004E681F" w:rsidP="004E681F">
      <w:pPr>
        <w:spacing w:line="312" w:lineRule="auto"/>
        <w:ind w:firstLine="567"/>
        <w:jc w:val="both"/>
        <w:rPr>
          <w:bCs/>
        </w:rPr>
      </w:pPr>
      <w:r w:rsidRPr="004E681F">
        <w:rPr>
          <w:bCs/>
        </w:rPr>
        <w:t>+ Hoàn thiện thể chế, đẩy mạnh, nâng cao hiệu quả hội nhập kinh tế quốc tế</w:t>
      </w:r>
    </w:p>
    <w:p w:rsidR="004E681F" w:rsidRPr="004E681F" w:rsidRDefault="004E681F" w:rsidP="004E681F">
      <w:pPr>
        <w:spacing w:line="312" w:lineRule="auto"/>
        <w:ind w:firstLine="567"/>
        <w:jc w:val="both"/>
        <w:rPr>
          <w:bCs/>
        </w:rPr>
      </w:pPr>
      <w:r w:rsidRPr="004E681F">
        <w:rPr>
          <w:bCs/>
        </w:rPr>
        <w:t>+ Nâng cao năng lực lãnh đạo của Đảng, vai trò xây dựng và thực hiện thể chế kinh tế của Nhà nước; phát huy quyền làm chủ của Nhân dân trong hoàn thiện thể chế kinh tế thị trường định hướng xã hội chủ nghĩa</w:t>
      </w:r>
    </w:p>
    <w:p w:rsidR="004E681F" w:rsidRPr="004E681F" w:rsidRDefault="004E681F" w:rsidP="004E681F">
      <w:pPr>
        <w:spacing w:line="312" w:lineRule="auto"/>
        <w:ind w:firstLine="567"/>
        <w:jc w:val="both"/>
        <w:rPr>
          <w:b/>
          <w:lang w:val="fr-FR"/>
        </w:rPr>
      </w:pPr>
    </w:p>
    <w:p w:rsidR="004E681F" w:rsidRPr="004E681F" w:rsidRDefault="004E681F" w:rsidP="004E681F">
      <w:pPr>
        <w:spacing w:line="312" w:lineRule="auto"/>
        <w:ind w:firstLine="567"/>
        <w:jc w:val="both"/>
        <w:rPr>
          <w:b/>
          <w:lang w:val="fr-FR"/>
        </w:rPr>
      </w:pPr>
      <w:r w:rsidRPr="004E681F">
        <w:rPr>
          <w:b/>
          <w:lang w:val="fr-FR"/>
        </w:rPr>
        <w:t>* Tài liệu tham khảo</w:t>
      </w:r>
    </w:p>
    <w:p w:rsidR="004E681F" w:rsidRPr="004E681F" w:rsidRDefault="004E681F" w:rsidP="004E681F">
      <w:pPr>
        <w:spacing w:line="312" w:lineRule="auto"/>
        <w:ind w:firstLine="567"/>
        <w:jc w:val="both"/>
      </w:pPr>
      <w:r w:rsidRPr="004E681F">
        <w:t xml:space="preserve">1. Đảng Cộng sản Việt Nam. </w:t>
      </w:r>
      <w:r w:rsidRPr="004E681F">
        <w:rPr>
          <w:i/>
        </w:rPr>
        <w:t>Văn kiện Đại hội Đại biểu toàn quốc lần thứ VIII, IX, X và XI</w:t>
      </w:r>
      <w:r w:rsidRPr="004E681F">
        <w:t xml:space="preserve">, </w:t>
      </w:r>
      <w:r w:rsidRPr="004E681F">
        <w:rPr>
          <w:i/>
        </w:rPr>
        <w:t>XII</w:t>
      </w:r>
      <w:r w:rsidRPr="004E681F">
        <w:t>. Nxb. Chính trị Quốc gia, Hà Nội.</w:t>
      </w:r>
    </w:p>
    <w:p w:rsidR="004E681F" w:rsidRPr="004E681F" w:rsidRDefault="004E681F" w:rsidP="004E681F">
      <w:pPr>
        <w:spacing w:line="312" w:lineRule="auto"/>
        <w:ind w:firstLine="567"/>
        <w:jc w:val="both"/>
        <w:rPr>
          <w:i/>
        </w:rPr>
      </w:pPr>
      <w:r w:rsidRPr="004E681F">
        <w:t xml:space="preserve">2. Đảng Cộng sản Việt Nam: Nghị quyết số 06-NQ/TW, ngày 05/11/2016 của Hội nghị Trung ương 4 khóa XII </w:t>
      </w:r>
      <w:r w:rsidRPr="004E681F">
        <w:rPr>
          <w:i/>
        </w:rPr>
        <w:t>về thực hiện có hiệu quả tiến trình hội nhập kinh tế quốc tế, giữ vững ổn định chính trị - xã hội trong bối cảnh nước ta tham gia các hiệp định thương mại tự do thế hệ mới.</w:t>
      </w:r>
    </w:p>
    <w:p w:rsidR="004E681F" w:rsidRPr="004E681F" w:rsidRDefault="004E681F" w:rsidP="004E681F">
      <w:pPr>
        <w:spacing w:line="312" w:lineRule="auto"/>
        <w:ind w:firstLine="567"/>
        <w:jc w:val="both"/>
        <w:rPr>
          <w:i/>
        </w:rPr>
      </w:pPr>
      <w:r w:rsidRPr="004E681F">
        <w:t xml:space="preserve">3. Đảng Cộng sản Việt Nam: Nghị quyết số 10-NQ/TW ngày 03/6/2017,Hội nghị lần thứ năm Ban Chấp hành Trung ương Đảng khóa XII </w:t>
      </w:r>
      <w:r w:rsidRPr="004E681F">
        <w:rPr>
          <w:i/>
        </w:rPr>
        <w:t>về phát triển kinh tế tư nhân trở thành một động lực quan trọng của nền kinh tế thị trường định hướng xã hội chủ nghĩa.</w:t>
      </w:r>
    </w:p>
    <w:p w:rsidR="004E681F" w:rsidRPr="004E681F" w:rsidRDefault="004E681F" w:rsidP="004E681F">
      <w:pPr>
        <w:spacing w:line="312" w:lineRule="auto"/>
        <w:ind w:firstLine="567"/>
        <w:jc w:val="both"/>
        <w:rPr>
          <w:bCs/>
          <w:i/>
          <w:iCs/>
          <w:lang w:val="nl-NL"/>
        </w:rPr>
      </w:pPr>
      <w:r w:rsidRPr="004E681F">
        <w:rPr>
          <w:bCs/>
          <w:iCs/>
        </w:rPr>
        <w:t xml:space="preserve">4. Đảng Cộng sản Việt Nam:Nghị quyết số 11-NQ/TW ngày 3/6/2017, Hội nghị lần thứ năm Ban Chấp hành Trung ương Đảng khóa XII </w:t>
      </w:r>
      <w:r w:rsidRPr="004E681F">
        <w:rPr>
          <w:bCs/>
          <w:i/>
          <w:iCs/>
        </w:rPr>
        <w:t>về hoàn thiện thể chế kinh tế thị trường định hướng xã hội chủ nghĩa.</w:t>
      </w:r>
    </w:p>
    <w:p w:rsidR="004E681F" w:rsidRPr="004E681F" w:rsidRDefault="004E681F" w:rsidP="004E681F">
      <w:pPr>
        <w:spacing w:line="312" w:lineRule="auto"/>
        <w:ind w:firstLine="567"/>
        <w:jc w:val="both"/>
        <w:rPr>
          <w:i/>
          <w:lang w:val="nl-NL"/>
        </w:rPr>
      </w:pPr>
      <w:r w:rsidRPr="004E681F">
        <w:t xml:space="preserve">5. Đảng Cộng sản Việt Nam: Nghị quyết số 12-NQ/TW ngày 3/6/2017, Hội nghị lần thứ năm Ban Chấp hành Trung ương Đảng khóa XII </w:t>
      </w:r>
      <w:r w:rsidRPr="004E681F">
        <w:rPr>
          <w:i/>
        </w:rPr>
        <w:t>về tiếp tục cơ cấu lại, đổi mới và nâng cao hiệu quả doanh nghiệp nhà nước.</w:t>
      </w:r>
    </w:p>
    <w:p w:rsidR="004E681F" w:rsidRPr="004E681F" w:rsidRDefault="004E681F" w:rsidP="004E681F">
      <w:pPr>
        <w:spacing w:line="312" w:lineRule="auto"/>
        <w:ind w:firstLine="567"/>
        <w:jc w:val="both"/>
        <w:rPr>
          <w:b/>
          <w:bCs/>
          <w:iCs/>
          <w:lang w:val="nl-NL"/>
        </w:rPr>
      </w:pPr>
    </w:p>
    <w:p w:rsidR="004E681F" w:rsidRPr="004E681F" w:rsidRDefault="004E681F" w:rsidP="004E681F">
      <w:pPr>
        <w:spacing w:line="312" w:lineRule="auto"/>
        <w:ind w:firstLine="567"/>
        <w:jc w:val="both"/>
        <w:rPr>
          <w:b/>
          <w:bCs/>
          <w:iCs/>
          <w:lang w:val="nl-NL"/>
        </w:rPr>
      </w:pPr>
    </w:p>
    <w:p w:rsidR="004E681F" w:rsidRPr="004E681F" w:rsidRDefault="004E681F" w:rsidP="00386CEE">
      <w:pPr>
        <w:spacing w:line="312" w:lineRule="auto"/>
        <w:ind w:firstLine="567"/>
        <w:jc w:val="center"/>
        <w:rPr>
          <w:b/>
          <w:bCs/>
          <w:iCs/>
          <w:lang w:val="nl-NL"/>
        </w:rPr>
      </w:pPr>
      <w:r w:rsidRPr="004E681F">
        <w:rPr>
          <w:b/>
          <w:bCs/>
          <w:iCs/>
          <w:lang w:val="nl-NL"/>
        </w:rPr>
        <w:t>Bài 4</w:t>
      </w:r>
    </w:p>
    <w:p w:rsidR="004E681F" w:rsidRPr="004E681F" w:rsidRDefault="004E681F" w:rsidP="00386CEE">
      <w:pPr>
        <w:spacing w:line="312" w:lineRule="auto"/>
        <w:ind w:firstLine="567"/>
        <w:jc w:val="center"/>
        <w:rPr>
          <w:b/>
          <w:bCs/>
          <w:lang w:val="nl-NL"/>
        </w:rPr>
      </w:pPr>
      <w:r w:rsidRPr="004E681F">
        <w:rPr>
          <w:b/>
          <w:bCs/>
          <w:lang w:val="nl-NL"/>
        </w:rPr>
        <w:t>VỀ ĐẢNG CẦM QUYỀN VÀ XÂY DỰNG ĐẢNG</w:t>
      </w:r>
    </w:p>
    <w:p w:rsidR="004E681F" w:rsidRPr="004E681F" w:rsidRDefault="004E681F" w:rsidP="00386CEE">
      <w:pPr>
        <w:spacing w:line="312" w:lineRule="auto"/>
        <w:ind w:firstLine="567"/>
        <w:jc w:val="center"/>
        <w:rPr>
          <w:b/>
          <w:bCs/>
          <w:lang w:val="nl-NL"/>
        </w:rPr>
      </w:pPr>
      <w:r w:rsidRPr="004E681F">
        <w:rPr>
          <w:b/>
          <w:bCs/>
          <w:lang w:val="nl-NL"/>
        </w:rPr>
        <w:t>TRONG SẠCH, VỮNG MẠNH TRONG ĐIỀU KIỆN MỚI</w:t>
      </w:r>
    </w:p>
    <w:p w:rsidR="004E681F" w:rsidRPr="004E681F" w:rsidRDefault="004E681F" w:rsidP="004E681F">
      <w:pPr>
        <w:spacing w:line="312" w:lineRule="auto"/>
        <w:ind w:firstLine="567"/>
        <w:jc w:val="both"/>
        <w:rPr>
          <w:b/>
          <w:bCs/>
          <w:lang w:val="nl-NL"/>
        </w:rPr>
      </w:pPr>
    </w:p>
    <w:p w:rsidR="004E681F" w:rsidRPr="004E681F" w:rsidRDefault="004E681F" w:rsidP="004E681F">
      <w:pPr>
        <w:spacing w:line="312" w:lineRule="auto"/>
        <w:ind w:firstLine="567"/>
        <w:jc w:val="both"/>
        <w:rPr>
          <w:lang w:val="nl-NL"/>
        </w:rPr>
      </w:pPr>
      <w:r w:rsidRPr="004E681F">
        <w:rPr>
          <w:lang w:val="nl-NL"/>
        </w:rPr>
        <w:t>I. MỘT SỐ VẤN ĐỀ VỀ ĐẢNG CẦM QUYỀN</w:t>
      </w:r>
    </w:p>
    <w:p w:rsidR="004E681F" w:rsidRPr="004E681F" w:rsidRDefault="004E681F" w:rsidP="004E681F">
      <w:pPr>
        <w:spacing w:line="312" w:lineRule="auto"/>
        <w:ind w:firstLine="567"/>
        <w:jc w:val="both"/>
        <w:rPr>
          <w:lang w:val="nl-NL"/>
        </w:rPr>
      </w:pPr>
      <w:r w:rsidRPr="004E681F">
        <w:rPr>
          <w:lang w:val="nl-NL"/>
        </w:rPr>
        <w:t>Phần này, tập trung trình bày:</w:t>
      </w:r>
    </w:p>
    <w:p w:rsidR="004E681F" w:rsidRPr="004E681F" w:rsidRDefault="004E681F" w:rsidP="004E681F">
      <w:pPr>
        <w:spacing w:line="312" w:lineRule="auto"/>
        <w:ind w:firstLine="567"/>
        <w:jc w:val="both"/>
        <w:rPr>
          <w:lang w:val="nl-NL"/>
        </w:rPr>
      </w:pPr>
      <w:r w:rsidRPr="004E681F">
        <w:rPr>
          <w:lang w:val="nl-NL"/>
        </w:rPr>
        <w:t xml:space="preserve"> - Khái luận về đảng cầm quyền</w:t>
      </w:r>
    </w:p>
    <w:p w:rsidR="004E681F" w:rsidRPr="004E681F" w:rsidRDefault="004E681F" w:rsidP="004E681F">
      <w:pPr>
        <w:spacing w:line="312" w:lineRule="auto"/>
        <w:ind w:firstLine="567"/>
        <w:jc w:val="both"/>
      </w:pPr>
      <w:r w:rsidRPr="004E681F">
        <w:t>- Những thuận lợi và nguy cơ đối với một đảng duy nhất cầm quyền</w:t>
      </w:r>
    </w:p>
    <w:p w:rsidR="004E681F" w:rsidRPr="004E681F" w:rsidRDefault="004E681F" w:rsidP="004E681F">
      <w:pPr>
        <w:spacing w:line="312" w:lineRule="auto"/>
        <w:ind w:firstLine="567"/>
        <w:jc w:val="both"/>
        <w:rPr>
          <w:bCs/>
          <w:lang w:val="nl-NL"/>
        </w:rPr>
      </w:pPr>
      <w:r w:rsidRPr="004E681F">
        <w:rPr>
          <w:bCs/>
          <w:lang w:val="nl-NL"/>
        </w:rPr>
        <w:t>- Vấn đề năng lực lãnh đạo của đảng cầm quyền</w:t>
      </w:r>
    </w:p>
    <w:p w:rsidR="004E681F" w:rsidRPr="004E681F" w:rsidRDefault="004E681F" w:rsidP="004E681F">
      <w:pPr>
        <w:spacing w:line="312" w:lineRule="auto"/>
        <w:ind w:firstLine="567"/>
        <w:jc w:val="both"/>
        <w:rPr>
          <w:lang w:val="nl-NL"/>
        </w:rPr>
      </w:pPr>
      <w:r w:rsidRPr="004E681F">
        <w:rPr>
          <w:lang w:val="nl-NL"/>
        </w:rPr>
        <w:t>- Bản chất, nội dung và phương thức cầm quyền của Đảng Cộng sản Việt Nam hiện nay</w:t>
      </w:r>
    </w:p>
    <w:p w:rsidR="004E681F" w:rsidRPr="004E681F" w:rsidRDefault="004E681F" w:rsidP="004E681F">
      <w:pPr>
        <w:spacing w:line="312" w:lineRule="auto"/>
        <w:ind w:firstLine="567"/>
        <w:jc w:val="both"/>
        <w:rPr>
          <w:lang w:val="nl-NL"/>
        </w:rPr>
      </w:pPr>
      <w:r w:rsidRPr="004E681F">
        <w:rPr>
          <w:lang w:val="nl-NL"/>
        </w:rPr>
        <w:t>Mục này, cần phân tích rõ:</w:t>
      </w:r>
    </w:p>
    <w:p w:rsidR="004E681F" w:rsidRPr="004E681F" w:rsidRDefault="004E681F" w:rsidP="004E681F">
      <w:pPr>
        <w:spacing w:line="312" w:lineRule="auto"/>
        <w:ind w:firstLine="567"/>
        <w:jc w:val="both"/>
        <w:rPr>
          <w:bCs/>
          <w:lang w:val="nl-NL"/>
        </w:rPr>
      </w:pPr>
      <w:r w:rsidRPr="004E681F">
        <w:t>+</w:t>
      </w:r>
      <w:r w:rsidRPr="004E681F">
        <w:rPr>
          <w:bCs/>
          <w:lang w:val="nl-NL"/>
        </w:rPr>
        <w:t xml:space="preserve"> Bản chất, vai trò của Đảng Cộng sản Việt Nam</w:t>
      </w:r>
    </w:p>
    <w:p w:rsidR="004E681F" w:rsidRPr="004E681F" w:rsidRDefault="004E681F" w:rsidP="004E681F">
      <w:pPr>
        <w:spacing w:line="312" w:lineRule="auto"/>
        <w:ind w:firstLine="567"/>
        <w:jc w:val="both"/>
        <w:rPr>
          <w:bCs/>
          <w:lang w:val="nl-NL"/>
        </w:rPr>
      </w:pPr>
      <w:r w:rsidRPr="004E681F">
        <w:t xml:space="preserve">+ </w:t>
      </w:r>
      <w:r w:rsidRPr="004E681F">
        <w:rPr>
          <w:bCs/>
          <w:lang w:val="nl-NL"/>
        </w:rPr>
        <w:t>Nội dung và phương thức lãnh đạo của Đảng Cộng sản Việt Nam</w:t>
      </w:r>
    </w:p>
    <w:p w:rsidR="004E681F" w:rsidRPr="004E681F" w:rsidRDefault="004E681F" w:rsidP="004E681F">
      <w:pPr>
        <w:spacing w:line="312" w:lineRule="auto"/>
        <w:ind w:firstLine="567"/>
        <w:jc w:val="both"/>
        <w:rPr>
          <w:lang w:val="nl-NL"/>
        </w:rPr>
      </w:pPr>
      <w:r w:rsidRPr="004E681F">
        <w:rPr>
          <w:lang w:val="nl-NL"/>
        </w:rPr>
        <w:t>II. XÂY DỰNG ĐẢNG TRONG SẠCH, VỮNG MẠNH, NÂNG CAO NĂNG LỰC LÃNH ĐẠO VÀ SỨC CHIẾN ĐẤU CỦA ĐẢNG TRONG ĐIỀU KIỆN MỚI</w:t>
      </w:r>
    </w:p>
    <w:p w:rsidR="004E681F" w:rsidRPr="004E681F" w:rsidRDefault="004E681F" w:rsidP="004E681F">
      <w:pPr>
        <w:spacing w:line="312" w:lineRule="auto"/>
        <w:ind w:firstLine="567"/>
        <w:jc w:val="both"/>
        <w:rPr>
          <w:lang w:val="nl-NL"/>
        </w:rPr>
      </w:pPr>
      <w:r w:rsidRPr="004E681F">
        <w:rPr>
          <w:lang w:val="nl-NL"/>
        </w:rPr>
        <w:t>Đây là phần trọng tâm của bài, cần làm rõ:</w:t>
      </w:r>
    </w:p>
    <w:p w:rsidR="004E681F" w:rsidRPr="004E681F" w:rsidRDefault="004E681F" w:rsidP="004E681F">
      <w:pPr>
        <w:spacing w:line="312" w:lineRule="auto"/>
        <w:ind w:firstLine="567"/>
        <w:jc w:val="both"/>
        <w:rPr>
          <w:lang w:val="nl-NL"/>
        </w:rPr>
      </w:pPr>
      <w:r w:rsidRPr="004E681F">
        <w:rPr>
          <w:lang w:val="nl-NL"/>
        </w:rPr>
        <w:t xml:space="preserve">- Tình hình mới tác động đến công tác xây dựng, chỉnh đốn Đảng </w:t>
      </w:r>
    </w:p>
    <w:p w:rsidR="004E681F" w:rsidRPr="004E681F" w:rsidRDefault="004E681F" w:rsidP="004E681F">
      <w:pPr>
        <w:spacing w:line="312" w:lineRule="auto"/>
        <w:ind w:firstLine="567"/>
        <w:jc w:val="both"/>
        <w:rPr>
          <w:lang w:val="nl-NL"/>
        </w:rPr>
      </w:pPr>
      <w:r w:rsidRPr="004E681F">
        <w:rPr>
          <w:iCs/>
          <w:lang w:val="en-GB"/>
        </w:rPr>
        <w:t>- Kết quả đạt được và hạn chế trong công tác xây dựng Đảng</w:t>
      </w:r>
    </w:p>
    <w:p w:rsidR="004E681F" w:rsidRPr="004E681F" w:rsidRDefault="004E681F" w:rsidP="004E681F">
      <w:pPr>
        <w:spacing w:line="312" w:lineRule="auto"/>
        <w:ind w:firstLine="567"/>
        <w:jc w:val="both"/>
      </w:pPr>
      <w:r w:rsidRPr="004E681F">
        <w:t xml:space="preserve">- Phương hướng, nhiệm vụ công tác xây dựng Đảng trong thời gian tới </w:t>
      </w:r>
    </w:p>
    <w:p w:rsidR="004E681F" w:rsidRPr="004E681F" w:rsidRDefault="004E681F" w:rsidP="004E681F">
      <w:pPr>
        <w:spacing w:line="312" w:lineRule="auto"/>
        <w:ind w:firstLine="567"/>
        <w:jc w:val="both"/>
      </w:pPr>
      <w:r w:rsidRPr="004E681F">
        <w:t>Mục này, cần tập trung đi sâu, phân tích các nhiệm vụ và giải pháp:</w:t>
      </w:r>
    </w:p>
    <w:p w:rsidR="004E681F" w:rsidRPr="004E681F" w:rsidRDefault="004E681F" w:rsidP="004E681F">
      <w:pPr>
        <w:spacing w:line="312" w:lineRule="auto"/>
        <w:ind w:firstLine="567"/>
        <w:jc w:val="both"/>
      </w:pPr>
      <w:r w:rsidRPr="004E681F">
        <w:t>+ Chú trọng xây dựng Đảng về chính trị</w:t>
      </w:r>
    </w:p>
    <w:p w:rsidR="004E681F" w:rsidRPr="004E681F" w:rsidRDefault="004E681F" w:rsidP="004E681F">
      <w:pPr>
        <w:spacing w:line="312" w:lineRule="auto"/>
        <w:ind w:firstLine="567"/>
        <w:jc w:val="both"/>
      </w:pPr>
      <w:r w:rsidRPr="004E681F">
        <w:t>+ Đổi mới công tác tư tưởng, lý luận</w:t>
      </w:r>
    </w:p>
    <w:p w:rsidR="004E681F" w:rsidRPr="004E681F" w:rsidRDefault="004E681F" w:rsidP="004E681F">
      <w:pPr>
        <w:spacing w:line="312" w:lineRule="auto"/>
        <w:ind w:firstLine="567"/>
        <w:jc w:val="both"/>
      </w:pPr>
      <w:r w:rsidRPr="004E681F">
        <w:t>+ Tăng cường rèn luyện phẩm chất đạo đức cách mạng, chống chủ nghĩa cá nhân, cơ hội, thực dụng</w:t>
      </w:r>
    </w:p>
    <w:p w:rsidR="004E681F" w:rsidRPr="004E681F" w:rsidRDefault="004E681F" w:rsidP="004E681F">
      <w:pPr>
        <w:spacing w:line="312" w:lineRule="auto"/>
        <w:ind w:firstLine="567"/>
        <w:jc w:val="both"/>
      </w:pPr>
      <w:r w:rsidRPr="004E681F">
        <w:t>+ Tiếp tục đổi mới, kiện toàn tổ chức bộ máy của Đảng và hệ thống chính trị</w:t>
      </w:r>
    </w:p>
    <w:p w:rsidR="004E681F" w:rsidRPr="004E681F" w:rsidRDefault="004E681F" w:rsidP="004E681F">
      <w:pPr>
        <w:spacing w:line="312" w:lineRule="auto"/>
        <w:ind w:firstLine="567"/>
        <w:jc w:val="both"/>
      </w:pPr>
      <w:r w:rsidRPr="004E681F">
        <w:t>+ Kiện toàn tổ chức, nâng cao chất lượng, hiệu quả hoạt động của tổ chức cơ sở đảng và nâng cao chất lượng đảng viên</w:t>
      </w:r>
    </w:p>
    <w:p w:rsidR="004E681F" w:rsidRPr="004E681F" w:rsidRDefault="004E681F" w:rsidP="004E681F">
      <w:pPr>
        <w:spacing w:line="312" w:lineRule="auto"/>
        <w:ind w:firstLine="567"/>
        <w:jc w:val="both"/>
      </w:pPr>
      <w:r w:rsidRPr="004E681F">
        <w:t>+ Đổi mới mạnh mẽ công tác cán bộ, coi trọng công tác bảo vệ chính trị nội bộ</w:t>
      </w:r>
    </w:p>
    <w:p w:rsidR="004E681F" w:rsidRPr="004E681F" w:rsidRDefault="004E681F" w:rsidP="004E681F">
      <w:pPr>
        <w:spacing w:line="312" w:lineRule="auto"/>
        <w:ind w:firstLine="567"/>
        <w:jc w:val="both"/>
      </w:pPr>
      <w:r w:rsidRPr="004E681F">
        <w:t>+ Đổi mới, nâng cao hiệu quả công tác kiểm tra, giám sát, kỷ luật Đảng</w:t>
      </w:r>
    </w:p>
    <w:p w:rsidR="004E681F" w:rsidRPr="004E681F" w:rsidRDefault="004E681F" w:rsidP="004E681F">
      <w:pPr>
        <w:spacing w:line="312" w:lineRule="auto"/>
        <w:ind w:firstLine="567"/>
        <w:jc w:val="both"/>
        <w:rPr>
          <w:bCs/>
          <w:iCs/>
        </w:rPr>
      </w:pPr>
      <w:r w:rsidRPr="004E681F">
        <w:rPr>
          <w:bCs/>
          <w:iCs/>
        </w:rPr>
        <w:t>+ Tiếp tục đổi mới, nâng cao hiệu quả công tác dân vận, tăng cường quan hệ mật thiết giữa Đảng với Nhân dân</w:t>
      </w:r>
    </w:p>
    <w:p w:rsidR="004E681F" w:rsidRPr="004E681F" w:rsidRDefault="004E681F" w:rsidP="004E681F">
      <w:pPr>
        <w:spacing w:line="312" w:lineRule="auto"/>
        <w:ind w:firstLine="567"/>
        <w:jc w:val="both"/>
        <w:rPr>
          <w:bCs/>
          <w:iCs/>
        </w:rPr>
      </w:pPr>
      <w:r w:rsidRPr="004E681F">
        <w:rPr>
          <w:bCs/>
          <w:iCs/>
        </w:rPr>
        <w:t>+ Đẩy mạnh đấu tranh phòng, chống tham nhũng, lãng phí; thực hành tiết kiệm</w:t>
      </w:r>
    </w:p>
    <w:p w:rsidR="004E681F" w:rsidRPr="004E681F" w:rsidRDefault="004E681F" w:rsidP="004E681F">
      <w:pPr>
        <w:spacing w:line="312" w:lineRule="auto"/>
        <w:ind w:firstLine="567"/>
        <w:jc w:val="both"/>
        <w:rPr>
          <w:bCs/>
          <w:iCs/>
        </w:rPr>
      </w:pPr>
      <w:r w:rsidRPr="004E681F">
        <w:rPr>
          <w:bCs/>
          <w:iCs/>
        </w:rPr>
        <w:t>+ Đổi mới phương thức lãnh đạo của Đảng</w:t>
      </w:r>
    </w:p>
    <w:p w:rsidR="004E681F" w:rsidRPr="004E681F" w:rsidRDefault="004E681F" w:rsidP="004E681F">
      <w:pPr>
        <w:spacing w:line="312" w:lineRule="auto"/>
        <w:ind w:firstLine="567"/>
        <w:jc w:val="both"/>
        <w:rPr>
          <w:b/>
        </w:rPr>
      </w:pPr>
    </w:p>
    <w:p w:rsidR="004E681F" w:rsidRPr="004E681F" w:rsidRDefault="004E681F" w:rsidP="004E681F">
      <w:pPr>
        <w:spacing w:line="312" w:lineRule="auto"/>
        <w:ind w:firstLine="567"/>
        <w:jc w:val="both"/>
        <w:rPr>
          <w:b/>
          <w:lang w:val="fr-FR"/>
        </w:rPr>
      </w:pPr>
      <w:r w:rsidRPr="004E681F">
        <w:rPr>
          <w:b/>
          <w:lang w:val="fr-FR"/>
        </w:rPr>
        <w:t>* Tài liệu tham khảo</w:t>
      </w:r>
    </w:p>
    <w:p w:rsidR="004E681F" w:rsidRPr="004E681F" w:rsidRDefault="004E681F" w:rsidP="004E681F">
      <w:pPr>
        <w:spacing w:line="312" w:lineRule="auto"/>
        <w:ind w:firstLine="567"/>
        <w:jc w:val="both"/>
        <w:rPr>
          <w:i/>
        </w:rPr>
      </w:pPr>
      <w:r w:rsidRPr="004E681F">
        <w:t>1</w:t>
      </w:r>
      <w:r w:rsidRPr="004E681F">
        <w:rPr>
          <w:lang w:val="vi-VN"/>
        </w:rPr>
        <w:t>.</w:t>
      </w:r>
      <w:r w:rsidRPr="004E681F">
        <w:t xml:space="preserve"> Đảng Cộng sản Việt Nam:</w:t>
      </w:r>
      <w:r w:rsidRPr="004E681F">
        <w:rPr>
          <w:lang w:val="vi-VN"/>
        </w:rPr>
        <w:t xml:space="preserve"> Nghị quyết</w:t>
      </w:r>
      <w:r w:rsidRPr="004E681F">
        <w:t xml:space="preserve"> số 12-NQ/TW ngày 16/01/2012 Hội nghị lần thứ tư Ban Chấp hành Trung ương Đảng khóa XI </w:t>
      </w:r>
      <w:r w:rsidRPr="004E681F">
        <w:rPr>
          <w:i/>
          <w:lang w:val="vi-VN"/>
        </w:rPr>
        <w:t>Một số vấn đề cấp bách về xây dựng Đảng hiện nay</w:t>
      </w:r>
      <w:r w:rsidRPr="004E681F">
        <w:rPr>
          <w:i/>
        </w:rPr>
        <w:t>.</w:t>
      </w:r>
    </w:p>
    <w:p w:rsidR="004E681F" w:rsidRPr="004E681F" w:rsidRDefault="004E681F" w:rsidP="004E681F">
      <w:pPr>
        <w:spacing w:line="312" w:lineRule="auto"/>
        <w:ind w:firstLine="567"/>
        <w:jc w:val="both"/>
        <w:rPr>
          <w:i/>
        </w:rPr>
      </w:pPr>
      <w:r w:rsidRPr="004E681F">
        <w:t>2</w:t>
      </w:r>
      <w:r w:rsidRPr="004E681F">
        <w:rPr>
          <w:lang w:val="vi-VN"/>
        </w:rPr>
        <w:t xml:space="preserve">. </w:t>
      </w:r>
      <w:r w:rsidRPr="004E681F">
        <w:t>Đảng Cộng sản Việt Nam:</w:t>
      </w:r>
      <w:r w:rsidRPr="004E681F">
        <w:rPr>
          <w:i/>
          <w:lang w:val="vi-VN"/>
        </w:rPr>
        <w:t>Nghị quyết Đại hội đại biểu toàn quốc lần thứ XII của Đảng</w:t>
      </w:r>
      <w:r w:rsidRPr="004E681F">
        <w:rPr>
          <w:i/>
        </w:rPr>
        <w:t xml:space="preserve">, </w:t>
      </w:r>
      <w:r w:rsidRPr="004E681F">
        <w:t>Nxb. Chính trị Quốc gia, Hà Nội.</w:t>
      </w:r>
    </w:p>
    <w:p w:rsidR="004E681F" w:rsidRPr="004E681F" w:rsidRDefault="004E681F" w:rsidP="004E681F">
      <w:pPr>
        <w:spacing w:line="312" w:lineRule="auto"/>
        <w:ind w:firstLine="567"/>
        <w:jc w:val="both"/>
        <w:rPr>
          <w:i/>
          <w:lang w:val="vi-VN"/>
        </w:rPr>
      </w:pPr>
      <w:r w:rsidRPr="004E681F">
        <w:rPr>
          <w:lang w:val="vi-VN"/>
        </w:rPr>
        <w:t xml:space="preserve">3. </w:t>
      </w:r>
      <w:r w:rsidRPr="004E681F">
        <w:t>Đảng Cộng sản Việt Nam:</w:t>
      </w:r>
      <w:r w:rsidRPr="004E681F">
        <w:rPr>
          <w:lang w:val="vi-VN"/>
        </w:rPr>
        <w:t xml:space="preserve"> Nghị quyết</w:t>
      </w:r>
      <w:r w:rsidRPr="004E681F">
        <w:t xml:space="preserve"> số 04-NQ/TW ngày 30/10/2016, Hội nghị lần thứ tư Ban Chấp hành Trung ương Đảng khóa XII </w:t>
      </w:r>
      <w:r w:rsidRPr="004E681F">
        <w:rPr>
          <w:lang w:val="vi-VN"/>
        </w:rPr>
        <w:t xml:space="preserve">về </w:t>
      </w:r>
      <w:r w:rsidRPr="004E681F">
        <w:rPr>
          <w:i/>
          <w:lang w:val="vi-VN"/>
        </w:rPr>
        <w:t>Tăng cường xây dựng, chỉnh đốn Đảng, ngăn chặn, đẩy lùi sự suy thoái về tư tưởng chính trị, đạo đức, lối sống, những biểu hiện “tự diễn biến”, “tự chuyển hoá” trong nội bộ.</w:t>
      </w:r>
    </w:p>
    <w:p w:rsidR="004E681F" w:rsidRPr="004E681F" w:rsidRDefault="004E681F" w:rsidP="004E681F">
      <w:pPr>
        <w:spacing w:line="312" w:lineRule="auto"/>
        <w:ind w:firstLine="567"/>
        <w:jc w:val="both"/>
        <w:rPr>
          <w:lang w:val="nl-NL"/>
        </w:rPr>
      </w:pPr>
      <w:r w:rsidRPr="004E681F">
        <w:rPr>
          <w:lang w:val="nl-NL"/>
        </w:rPr>
        <w:t xml:space="preserve">4. </w:t>
      </w:r>
      <w:r w:rsidRPr="004E681F">
        <w:t>Đảng Cộng sản Việt Nam:</w:t>
      </w:r>
      <w:r w:rsidRPr="004E681F">
        <w:rPr>
          <w:lang w:val="vi-VN"/>
        </w:rPr>
        <w:t xml:space="preserve"> Nghị quyết</w:t>
      </w:r>
      <w:r w:rsidRPr="004E681F">
        <w:t xml:space="preserve"> số 18-NQ/TW ngày 25/10/2017, Hội nghị lần thứ sáu Ban Chấp hành Trung ương Đảng khóa XII</w:t>
      </w:r>
      <w:r w:rsidRPr="004E681F">
        <w:rPr>
          <w:i/>
          <w:lang w:val="nl-NL"/>
        </w:rPr>
        <w:t xml:space="preserve"> một số vấn đề về tiếp tục đổi mới, sắp xếp tổ chức bộ máy của hệ thống chính trị, tinh gọn, hoạt động hiệu lực, hiệu quả</w:t>
      </w:r>
      <w:r w:rsidRPr="004E681F">
        <w:rPr>
          <w:lang w:val="nl-NL"/>
        </w:rPr>
        <w:t>.</w:t>
      </w:r>
    </w:p>
    <w:p w:rsidR="004E681F" w:rsidRPr="004E681F" w:rsidRDefault="004E681F" w:rsidP="004E681F">
      <w:pPr>
        <w:spacing w:line="312" w:lineRule="auto"/>
        <w:ind w:firstLine="567"/>
        <w:jc w:val="both"/>
        <w:rPr>
          <w:lang w:val="nl-NL"/>
        </w:rPr>
      </w:pPr>
      <w:r w:rsidRPr="004E681F">
        <w:rPr>
          <w:lang w:val="nl-NL"/>
        </w:rPr>
        <w:t xml:space="preserve">5. </w:t>
      </w:r>
      <w:r w:rsidRPr="004E681F">
        <w:t>Đảng Cộng sản Việt Nam:</w:t>
      </w:r>
      <w:r w:rsidRPr="004E681F">
        <w:rPr>
          <w:lang w:val="vi-VN"/>
        </w:rPr>
        <w:t xml:space="preserve"> Nghị quyết</w:t>
      </w:r>
      <w:r w:rsidRPr="004E681F">
        <w:t xml:space="preserve"> số 26-NQ/TW ngày 19/5/2018, Hội nghị lần thứ bảy Ban Chấp hành Trung ương Đảng khóa XII</w:t>
      </w:r>
      <w:r w:rsidRPr="004E681F">
        <w:rPr>
          <w:lang w:val="nl-NL"/>
        </w:rPr>
        <w:t>,</w:t>
      </w:r>
      <w:r w:rsidRPr="004E681F">
        <w:rPr>
          <w:i/>
          <w:lang w:val="nl-NL"/>
        </w:rPr>
        <w:t xml:space="preserve"> về tập trung xây dựng đội ngũ cán bộ các cấp, nhất là cấp chiến lược, đủ phẩm chất, năng lực và uy tín, ngang tầm nhiệm vụ</w:t>
      </w:r>
      <w:r w:rsidRPr="004E681F">
        <w:rPr>
          <w:lang w:val="nl-NL"/>
        </w:rPr>
        <w:t xml:space="preserve">. </w:t>
      </w:r>
    </w:p>
    <w:p w:rsidR="004E681F" w:rsidRPr="004E681F" w:rsidRDefault="004E681F" w:rsidP="004E681F">
      <w:pPr>
        <w:spacing w:line="312" w:lineRule="auto"/>
        <w:ind w:firstLine="567"/>
        <w:jc w:val="both"/>
        <w:rPr>
          <w:i/>
          <w:lang w:val="nl-NL"/>
        </w:rPr>
      </w:pPr>
      <w:r w:rsidRPr="004E681F">
        <w:rPr>
          <w:lang w:val="nl-NL"/>
        </w:rPr>
        <w:t xml:space="preserve">6. </w:t>
      </w:r>
      <w:r w:rsidRPr="004E681F">
        <w:t>Đảng Cộng sản Việt Nam:</w:t>
      </w:r>
      <w:r w:rsidRPr="004E681F">
        <w:rPr>
          <w:lang w:val="nl-NL"/>
        </w:rPr>
        <w:t>Quy định số 08 -Qđi/TW ngày 25/10/2018,</w:t>
      </w:r>
      <w:r w:rsidRPr="004E681F">
        <w:rPr>
          <w:bCs/>
        </w:rPr>
        <w:t>của Ban Chấp hành Trung ương Đảng khóa XII v</w:t>
      </w:r>
      <w:r w:rsidRPr="004E681F">
        <w:rPr>
          <w:bCs/>
          <w:i/>
        </w:rPr>
        <w:t>ề trách nhiệm nêu gương của cán bộ, đảng viên, trước hết là Uỷ viên Bộ Chính trị, Uỷ viên Ban Bí thư, Uỷ viên Ban Chấp hành Trung ương.</w:t>
      </w:r>
    </w:p>
    <w:p w:rsidR="004E681F" w:rsidRPr="004E681F" w:rsidRDefault="004E681F" w:rsidP="004E681F">
      <w:pPr>
        <w:spacing w:line="312" w:lineRule="auto"/>
        <w:ind w:firstLine="567"/>
        <w:jc w:val="both"/>
        <w:rPr>
          <w:i/>
          <w:lang w:val="nl-NL"/>
        </w:rPr>
      </w:pPr>
      <w:r w:rsidRPr="004E681F">
        <w:rPr>
          <w:lang w:val="nl-NL"/>
        </w:rPr>
        <w:t>7</w:t>
      </w:r>
      <w:r w:rsidRPr="004E681F">
        <w:rPr>
          <w:lang w:val="vi-VN"/>
        </w:rPr>
        <w:t xml:space="preserve">. </w:t>
      </w:r>
      <w:r w:rsidRPr="004E681F">
        <w:t>Đảng Cộng sản Việt Nam:</w:t>
      </w:r>
      <w:r w:rsidRPr="004E681F">
        <w:rPr>
          <w:lang w:val="vi-VN"/>
        </w:rPr>
        <w:t xml:space="preserve"> Kết luận số 12-KL/TW, ngày 22/3/2017 của Bộ Chính trị </w:t>
      </w:r>
      <w:r w:rsidRPr="004E681F">
        <w:rPr>
          <w:i/>
          <w:lang w:val="vi-VN"/>
        </w:rPr>
        <w:t xml:space="preserve">về sửa đổi, bổ sung một số nội dung về công tác quy hoạch cán bộ.  </w:t>
      </w:r>
    </w:p>
    <w:p w:rsidR="004E681F" w:rsidRPr="004E681F" w:rsidRDefault="004E681F" w:rsidP="004E681F">
      <w:pPr>
        <w:spacing w:line="312" w:lineRule="auto"/>
        <w:ind w:firstLine="567"/>
        <w:jc w:val="both"/>
      </w:pPr>
      <w:r w:rsidRPr="004E681F">
        <w:rPr>
          <w:lang w:val="nl-NL"/>
        </w:rPr>
        <w:t>8</w:t>
      </w:r>
      <w:r w:rsidRPr="004E681F">
        <w:rPr>
          <w:lang w:val="vi-VN"/>
        </w:rPr>
        <w:t xml:space="preserve">. </w:t>
      </w:r>
      <w:r w:rsidRPr="004E681F">
        <w:t>Đảng Cộng sản Việt Nam:</w:t>
      </w:r>
      <w:r w:rsidRPr="004E681F">
        <w:rPr>
          <w:lang w:val="vi-VN"/>
        </w:rPr>
        <w:t xml:space="preserve"> Quy định số 89-QĐ/TW, ngày 04/8/2017 của Bộ Chính trị v</w:t>
      </w:r>
      <w:r w:rsidRPr="004E681F">
        <w:rPr>
          <w:i/>
          <w:lang w:val="vi-VN"/>
        </w:rPr>
        <w:t>ề quy định khung tiêu chuẩn chức danh, định hướng khung tiêu chí đánh giá đối với cán bộ lãnh đạo, quản lý các cấp</w:t>
      </w:r>
      <w:r w:rsidRPr="004E681F">
        <w:rPr>
          <w:i/>
        </w:rPr>
        <w:t>.</w:t>
      </w:r>
    </w:p>
    <w:p w:rsidR="002B54B5" w:rsidRDefault="004E681F" w:rsidP="004E681F">
      <w:pPr>
        <w:spacing w:line="312" w:lineRule="auto"/>
        <w:ind w:firstLine="567"/>
        <w:jc w:val="both"/>
        <w:rPr>
          <w:i/>
        </w:rPr>
      </w:pPr>
      <w:r w:rsidRPr="004E681F">
        <w:t>9</w:t>
      </w:r>
      <w:r w:rsidRPr="004E681F">
        <w:rPr>
          <w:lang w:val="vi-VN"/>
        </w:rPr>
        <w:t xml:space="preserve">. </w:t>
      </w:r>
      <w:r w:rsidRPr="004E681F">
        <w:t>Đảng Cộng sản Việt Nam:</w:t>
      </w:r>
      <w:r w:rsidRPr="004E681F">
        <w:rPr>
          <w:lang w:val="vi-VN"/>
        </w:rPr>
        <w:t xml:space="preserve"> Quy định số 90-QĐ/TW, ngày 04/8/2017 của Bộ Chính trị </w:t>
      </w:r>
      <w:r w:rsidRPr="004E681F">
        <w:rPr>
          <w:i/>
          <w:lang w:val="vi-VN"/>
        </w:rPr>
        <w:t>về tiêu chuẩn chức danh, tiêu chí đánh giá đối với cán bộ thuộc diện Ban Chấp hành Trung ương, Bộ Chính trị, Ban Bí thư quản lý.</w:t>
      </w:r>
    </w:p>
    <w:p w:rsidR="00731405" w:rsidRPr="00731405" w:rsidRDefault="00731405" w:rsidP="004E681F">
      <w:pPr>
        <w:spacing w:line="312" w:lineRule="auto"/>
        <w:ind w:firstLine="567"/>
        <w:jc w:val="both"/>
        <w:rPr>
          <w:i/>
        </w:rPr>
      </w:pPr>
    </w:p>
    <w:p w:rsidR="002B54B5" w:rsidRDefault="002B54B5" w:rsidP="004E681F">
      <w:pPr>
        <w:spacing w:line="312" w:lineRule="auto"/>
        <w:ind w:firstLine="567"/>
        <w:jc w:val="both"/>
        <w:rPr>
          <w:i/>
        </w:rPr>
      </w:pPr>
    </w:p>
    <w:p w:rsidR="004E681F" w:rsidRPr="004E681F" w:rsidRDefault="004E681F" w:rsidP="00386CEE">
      <w:pPr>
        <w:spacing w:line="312" w:lineRule="auto"/>
        <w:ind w:firstLine="567"/>
        <w:jc w:val="center"/>
        <w:rPr>
          <w:b/>
          <w:bCs/>
          <w:iCs/>
          <w:lang w:val="nl-NL"/>
        </w:rPr>
      </w:pPr>
      <w:r w:rsidRPr="004E681F">
        <w:rPr>
          <w:b/>
          <w:bCs/>
          <w:iCs/>
          <w:lang w:val="nl-NL"/>
        </w:rPr>
        <w:t>Bài 5</w:t>
      </w:r>
    </w:p>
    <w:p w:rsidR="004E681F" w:rsidRPr="004E681F" w:rsidRDefault="004E681F" w:rsidP="00386CEE">
      <w:pPr>
        <w:spacing w:line="312" w:lineRule="auto"/>
        <w:ind w:firstLine="567"/>
        <w:jc w:val="center"/>
        <w:rPr>
          <w:b/>
          <w:bCs/>
          <w:lang w:val="nl-NL"/>
        </w:rPr>
      </w:pPr>
      <w:r w:rsidRPr="004E681F">
        <w:rPr>
          <w:b/>
          <w:bCs/>
          <w:lang w:val="nl-NL"/>
        </w:rPr>
        <w:t>VỀ XÂY DỰNG NHÀ NƯỚC PHÁP QUYỀN</w:t>
      </w:r>
    </w:p>
    <w:p w:rsidR="004E681F" w:rsidRPr="004E681F" w:rsidRDefault="004E681F" w:rsidP="00386CEE">
      <w:pPr>
        <w:spacing w:line="312" w:lineRule="auto"/>
        <w:ind w:firstLine="567"/>
        <w:jc w:val="center"/>
        <w:rPr>
          <w:b/>
          <w:bCs/>
          <w:lang w:val="nl-NL"/>
        </w:rPr>
      </w:pPr>
      <w:r w:rsidRPr="004E681F">
        <w:rPr>
          <w:b/>
          <w:bCs/>
          <w:lang w:val="nl-NL"/>
        </w:rPr>
        <w:t>XÃ HỘI CHỦ NGHĨA Ở VIỆT NAM</w:t>
      </w:r>
    </w:p>
    <w:p w:rsidR="004E681F" w:rsidRPr="004E681F" w:rsidRDefault="004E681F" w:rsidP="004E681F">
      <w:pPr>
        <w:spacing w:line="312" w:lineRule="auto"/>
        <w:ind w:firstLine="567"/>
        <w:jc w:val="both"/>
        <w:rPr>
          <w:lang w:val="nl-NL"/>
        </w:rPr>
      </w:pPr>
    </w:p>
    <w:p w:rsidR="004E681F" w:rsidRPr="004E681F" w:rsidRDefault="004E681F" w:rsidP="004E681F">
      <w:pPr>
        <w:spacing w:line="312" w:lineRule="auto"/>
        <w:ind w:firstLine="567"/>
        <w:jc w:val="both"/>
        <w:rPr>
          <w:lang w:val="nl-NL"/>
        </w:rPr>
      </w:pPr>
      <w:r w:rsidRPr="004E681F">
        <w:t xml:space="preserve">I. QUAN ĐIỂM CHỦ NGHĨA </w:t>
      </w:r>
      <w:r w:rsidRPr="004E681F">
        <w:rPr>
          <w:lang w:val="nl-NL"/>
        </w:rPr>
        <w:t>MÁC - LÊNIN, TƯ TƯỞNG HỒ CHÍ MINH VÀ CỦA ĐẢNG TA VỀ NHÀ NƯỚC PHÁP QUYỀN</w:t>
      </w:r>
    </w:p>
    <w:p w:rsidR="004E681F" w:rsidRPr="004E681F" w:rsidRDefault="004E681F" w:rsidP="004E681F">
      <w:pPr>
        <w:spacing w:line="312" w:lineRule="auto"/>
        <w:ind w:firstLine="567"/>
        <w:jc w:val="both"/>
        <w:rPr>
          <w:lang w:val="nl-NL"/>
        </w:rPr>
      </w:pPr>
      <w:r w:rsidRPr="004E681F">
        <w:rPr>
          <w:lang w:val="nl-NL"/>
        </w:rPr>
        <w:t>Trong phần này, cần phân tích làm rõ:</w:t>
      </w:r>
    </w:p>
    <w:p w:rsidR="004E681F" w:rsidRPr="004E681F" w:rsidRDefault="004E681F" w:rsidP="004E681F">
      <w:pPr>
        <w:spacing w:line="312" w:lineRule="auto"/>
        <w:ind w:firstLine="567"/>
        <w:jc w:val="both"/>
        <w:rPr>
          <w:bCs/>
          <w:lang w:val="nl-NL"/>
        </w:rPr>
      </w:pPr>
      <w:r w:rsidRPr="004E681F">
        <w:rPr>
          <w:bCs/>
          <w:lang w:val="nl-NL"/>
        </w:rPr>
        <w:t>- Quan điểm chủ nghĩa Mác - Lênin về nhà nước pháp quyền</w:t>
      </w:r>
    </w:p>
    <w:p w:rsidR="004E681F" w:rsidRPr="004E681F" w:rsidRDefault="004E681F" w:rsidP="004E681F">
      <w:pPr>
        <w:spacing w:line="312" w:lineRule="auto"/>
        <w:ind w:firstLine="567"/>
        <w:jc w:val="both"/>
        <w:rPr>
          <w:iCs/>
        </w:rPr>
      </w:pPr>
      <w:r w:rsidRPr="004E681F">
        <w:t xml:space="preserve">- </w:t>
      </w:r>
      <w:r w:rsidRPr="004E681F">
        <w:rPr>
          <w:iCs/>
        </w:rPr>
        <w:t>Tư tưởng Hồ Chí Minh về nhà nước pháp quyền</w:t>
      </w:r>
    </w:p>
    <w:p w:rsidR="004E681F" w:rsidRPr="004E681F" w:rsidRDefault="004E681F" w:rsidP="004E681F">
      <w:pPr>
        <w:spacing w:line="312" w:lineRule="auto"/>
        <w:ind w:firstLine="567"/>
        <w:jc w:val="both"/>
      </w:pPr>
      <w:r w:rsidRPr="004E681F">
        <w:t>- Quan điểm của Đảng Cộng sản Việt Nam về nhà nước pháp quyền XHCN của nhân dân, do nhân dân, vì nhân dân</w:t>
      </w:r>
    </w:p>
    <w:p w:rsidR="004E681F" w:rsidRPr="004E681F" w:rsidRDefault="004E681F" w:rsidP="004E681F">
      <w:pPr>
        <w:spacing w:line="312" w:lineRule="auto"/>
        <w:ind w:firstLine="567"/>
        <w:jc w:val="both"/>
      </w:pPr>
      <w:r w:rsidRPr="004E681F">
        <w:rPr>
          <w:lang w:val="nl-NL"/>
        </w:rPr>
        <w:t xml:space="preserve">II. </w:t>
      </w:r>
      <w:r w:rsidRPr="004E681F">
        <w:t xml:space="preserve">NHỮNG ĐẶC TRƯNG CƠ BẢN CỦA </w:t>
      </w:r>
      <w:r w:rsidRPr="004E681F">
        <w:rPr>
          <w:bCs/>
        </w:rPr>
        <w:t>NHÀ NƯỚC</w:t>
      </w:r>
      <w:r w:rsidRPr="004E681F">
        <w:t xml:space="preserve"> PHÁP QUYỀN XÃ HỘI CHỦ NGHĨA VIỆT NAM</w:t>
      </w:r>
    </w:p>
    <w:p w:rsidR="004E681F" w:rsidRPr="004E681F" w:rsidRDefault="004E681F" w:rsidP="004E681F">
      <w:pPr>
        <w:spacing w:line="312" w:lineRule="auto"/>
        <w:ind w:firstLine="567"/>
        <w:jc w:val="both"/>
      </w:pPr>
      <w:r w:rsidRPr="004E681F">
        <w:t>Phần này, trình bày một số đặc trưng:</w:t>
      </w:r>
    </w:p>
    <w:p w:rsidR="004E681F" w:rsidRPr="004E681F" w:rsidRDefault="004E681F" w:rsidP="004E681F">
      <w:pPr>
        <w:spacing w:line="312" w:lineRule="auto"/>
        <w:ind w:firstLine="567"/>
        <w:jc w:val="both"/>
      </w:pPr>
      <w:r w:rsidRPr="004E681F">
        <w:t>- Nhà nước pháp quyền xã hội chủ nghĩa Việt Nam là Nhà nước của nhân dân, do nhân dân, vì nhân dân, thể hiện quyền làm chủ của nhân dân</w:t>
      </w:r>
    </w:p>
    <w:p w:rsidR="004E681F" w:rsidRPr="004E681F" w:rsidRDefault="004E681F" w:rsidP="004E681F">
      <w:pPr>
        <w:spacing w:line="312" w:lineRule="auto"/>
        <w:ind w:firstLine="567"/>
        <w:jc w:val="both"/>
      </w:pPr>
      <w:r w:rsidRPr="004E681F">
        <w:t>- Nhà nước pháp quyền xã hội chủ nghĩa Việt Nam được tổ chức và hoạt động trên cơ sở hiến pháp, tôn trọng và bảo vệ Hiến pháp</w:t>
      </w:r>
    </w:p>
    <w:p w:rsidR="004E681F" w:rsidRPr="004E681F" w:rsidRDefault="004E681F" w:rsidP="004E681F">
      <w:pPr>
        <w:spacing w:line="312" w:lineRule="auto"/>
        <w:ind w:firstLine="567"/>
        <w:jc w:val="both"/>
      </w:pPr>
      <w:r w:rsidRPr="004E681F">
        <w:t xml:space="preserve"> - Nhà nước pháp quyền xã hội chủ nghĩa Việt Nam quản lý xã hội bằng pháp luật, bảo đảo vị trí tối thượng của pháp luật trong đời sống xã hội</w:t>
      </w:r>
    </w:p>
    <w:p w:rsidR="004E681F" w:rsidRPr="004E681F" w:rsidRDefault="004E681F" w:rsidP="004E681F">
      <w:pPr>
        <w:spacing w:line="312" w:lineRule="auto"/>
        <w:ind w:firstLine="567"/>
        <w:jc w:val="both"/>
      </w:pPr>
      <w:r w:rsidRPr="004E681F">
        <w:t>-  Nhà nước pháp quyền xã hội chủ nghĩa Việt Nam tôn trọng và bảo vệ quyền con người, các quyền và tự do của công dân, giữ vững mối liên hệ giữa Nhà nước và công dân, giữa Nhà nước và xã hội</w:t>
      </w:r>
    </w:p>
    <w:p w:rsidR="004E681F" w:rsidRPr="004E681F" w:rsidRDefault="004E681F" w:rsidP="004E681F">
      <w:pPr>
        <w:spacing w:line="312" w:lineRule="auto"/>
        <w:ind w:firstLine="567"/>
        <w:jc w:val="both"/>
      </w:pPr>
      <w:r w:rsidRPr="004E681F">
        <w:t xml:space="preserve">- Trong </w:t>
      </w:r>
      <w:r w:rsidRPr="004E681F">
        <w:rPr>
          <w:bCs/>
        </w:rPr>
        <w:t>nhà nước</w:t>
      </w:r>
      <w:r w:rsidRPr="004E681F">
        <w:t xml:space="preserve"> pháp quyền xã hội chủ nghĩa </w:t>
      </w:r>
      <w:r w:rsidRPr="004E681F">
        <w:rPr>
          <w:bCs/>
          <w:iCs/>
        </w:rPr>
        <w:t>Việt Nam,</w:t>
      </w:r>
      <w:r w:rsidRPr="004E681F">
        <w:t xml:space="preserve"> quyền lực nhà nước là </w:t>
      </w:r>
      <w:r w:rsidRPr="004E681F">
        <w:rPr>
          <w:bCs/>
        </w:rPr>
        <w:t>thống nhất</w:t>
      </w:r>
      <w:r w:rsidRPr="004E681F">
        <w:t xml:space="preserve">, có sự phân công và phối hợp kiểm soát giữa các </w:t>
      </w:r>
      <w:r w:rsidRPr="004E681F">
        <w:rPr>
          <w:bCs/>
        </w:rPr>
        <w:t>cơ quan nhà nước</w:t>
      </w:r>
      <w:r w:rsidRPr="004E681F">
        <w:t xml:space="preserve"> trong việc thực hiện các quyền lập pháp, hành pháp và tư pháp, có sự </w:t>
      </w:r>
      <w:r w:rsidRPr="004E681F">
        <w:rPr>
          <w:bCs/>
          <w:iCs/>
        </w:rPr>
        <w:t>kiểm tra</w:t>
      </w:r>
      <w:r w:rsidRPr="004E681F">
        <w:t xml:space="preserve">, </w:t>
      </w:r>
      <w:r w:rsidRPr="004E681F">
        <w:rPr>
          <w:bCs/>
          <w:iCs/>
        </w:rPr>
        <w:t>giám sát</w:t>
      </w:r>
      <w:r w:rsidRPr="004E681F">
        <w:t xml:space="preserve"> chặt chẽ việc thực hiện quyền lực nhà nước</w:t>
      </w:r>
    </w:p>
    <w:p w:rsidR="004E681F" w:rsidRPr="004E681F" w:rsidRDefault="004E681F" w:rsidP="004E681F">
      <w:pPr>
        <w:spacing w:line="312" w:lineRule="auto"/>
        <w:ind w:firstLine="567"/>
        <w:jc w:val="both"/>
      </w:pPr>
      <w:r w:rsidRPr="004E681F">
        <w:t>- Nhà nước pháp quyền xã hội chủ nghĩa Việt Nam là Nhà nước do Đảng Cộng sản Việt Nam lãnh đạo</w:t>
      </w:r>
    </w:p>
    <w:p w:rsidR="004E681F" w:rsidRPr="004E681F" w:rsidRDefault="004E681F" w:rsidP="004E681F">
      <w:pPr>
        <w:spacing w:line="312" w:lineRule="auto"/>
        <w:ind w:firstLine="567"/>
        <w:jc w:val="both"/>
      </w:pPr>
      <w:r w:rsidRPr="004E681F">
        <w:t>III. THÀNH TỰU VÀ HẠN CHẾ TRONG XÂY DỰNG NHÀ NƯỚC PHÁP QUYỀN XÃ HỘI CHỦ NGHĨA Ở VIỆT NAM</w:t>
      </w:r>
    </w:p>
    <w:p w:rsidR="004E681F" w:rsidRPr="004E681F" w:rsidRDefault="004E681F" w:rsidP="004E681F">
      <w:pPr>
        <w:spacing w:line="312" w:lineRule="auto"/>
        <w:ind w:firstLine="567"/>
        <w:jc w:val="both"/>
      </w:pPr>
      <w:r w:rsidRPr="004E681F">
        <w:t>Phần này, trình bày mấy ý:</w:t>
      </w:r>
    </w:p>
    <w:p w:rsidR="004E681F" w:rsidRPr="004E681F" w:rsidRDefault="004E681F" w:rsidP="004E681F">
      <w:pPr>
        <w:spacing w:line="312" w:lineRule="auto"/>
        <w:ind w:firstLine="567"/>
        <w:jc w:val="both"/>
      </w:pPr>
      <w:r w:rsidRPr="004E681F">
        <w:t>- Những kết quả đạt được</w:t>
      </w:r>
    </w:p>
    <w:p w:rsidR="004E681F" w:rsidRPr="004E681F" w:rsidRDefault="004E681F" w:rsidP="004E681F">
      <w:pPr>
        <w:spacing w:line="312" w:lineRule="auto"/>
        <w:ind w:firstLine="567"/>
        <w:jc w:val="both"/>
      </w:pPr>
      <w:r w:rsidRPr="004E681F">
        <w:t>- Những hạn chế, bất cập</w:t>
      </w:r>
    </w:p>
    <w:p w:rsidR="004E681F" w:rsidRPr="004E681F" w:rsidRDefault="004E681F" w:rsidP="004E681F">
      <w:pPr>
        <w:spacing w:line="312" w:lineRule="auto"/>
        <w:ind w:firstLine="567"/>
        <w:jc w:val="both"/>
      </w:pPr>
      <w:r w:rsidRPr="004E681F">
        <w:t>- Nguyên nhân của hạn chế, khuyết điểm</w:t>
      </w:r>
    </w:p>
    <w:p w:rsidR="004E681F" w:rsidRPr="004E681F" w:rsidRDefault="004E681F" w:rsidP="004E681F">
      <w:pPr>
        <w:spacing w:line="312" w:lineRule="auto"/>
        <w:ind w:firstLine="567"/>
        <w:jc w:val="both"/>
        <w:rPr>
          <w:lang w:val="nl-NL"/>
        </w:rPr>
      </w:pPr>
      <w:r w:rsidRPr="004E681F">
        <w:rPr>
          <w:lang w:val="nl-NL"/>
        </w:rPr>
        <w:t>IV. PHƯƠNG HƯỚNG, NHIỆM VỤ XÂY DỰNG VÀ HOÀN THIỆN NHÀ NƯỚC PHÁP QUYỀN XÃ HỘI CHỦ NGHĨA VIỆT NAM</w:t>
      </w:r>
    </w:p>
    <w:p w:rsidR="004E681F" w:rsidRPr="004E681F" w:rsidRDefault="004E681F" w:rsidP="004E681F">
      <w:pPr>
        <w:spacing w:line="312" w:lineRule="auto"/>
        <w:ind w:firstLine="567"/>
        <w:jc w:val="both"/>
        <w:rPr>
          <w:lang w:val="nl-NL"/>
        </w:rPr>
      </w:pPr>
      <w:r w:rsidRPr="004E681F">
        <w:rPr>
          <w:lang w:val="nl-NL"/>
        </w:rPr>
        <w:t>Phần này, tập trung phân tích mấy nội dung sau:</w:t>
      </w:r>
    </w:p>
    <w:p w:rsidR="004E681F" w:rsidRPr="004E681F" w:rsidRDefault="004E681F" w:rsidP="004E681F">
      <w:pPr>
        <w:spacing w:line="312" w:lineRule="auto"/>
        <w:ind w:firstLine="567"/>
        <w:jc w:val="both"/>
        <w:rPr>
          <w:lang w:val="fr-FR"/>
        </w:rPr>
      </w:pPr>
      <w:r w:rsidRPr="004E681F">
        <w:rPr>
          <w:lang w:val="fr-FR"/>
        </w:rPr>
        <w:t>- Tiếp tục xây dựng, hoàn thiện Nhà nước pháp quyền xã hội chủ nghĩa do Đảng lãnh đạo là nhiệm vụ trọng tâm của đổi mới hệ thống chính trị</w:t>
      </w:r>
    </w:p>
    <w:p w:rsidR="004E681F" w:rsidRPr="004E681F" w:rsidRDefault="004E681F" w:rsidP="004E681F">
      <w:pPr>
        <w:spacing w:line="312" w:lineRule="auto"/>
        <w:ind w:firstLine="567"/>
        <w:jc w:val="both"/>
        <w:rPr>
          <w:lang w:val="fr-FR"/>
        </w:rPr>
      </w:pPr>
      <w:r w:rsidRPr="004E681F">
        <w:rPr>
          <w:lang w:val="fr-FR"/>
        </w:rPr>
        <w:t>- Hoàn thiện thể chế, chức năng, nhiệm vụ, phương thức và cơ chế vận hành, nâng cao hiệu lực, hiệu quả của Nhà nước pháp quyền xã hội chủ nghĩa</w:t>
      </w:r>
    </w:p>
    <w:p w:rsidR="004E681F" w:rsidRPr="004E681F" w:rsidRDefault="004E681F" w:rsidP="004E681F">
      <w:pPr>
        <w:spacing w:line="312" w:lineRule="auto"/>
        <w:ind w:firstLine="567"/>
        <w:jc w:val="both"/>
        <w:rPr>
          <w:lang w:val="fr-FR"/>
        </w:rPr>
      </w:pPr>
      <w:r w:rsidRPr="004E681F">
        <w:rPr>
          <w:lang w:val="fr-FR"/>
        </w:rPr>
        <w:t>- Hoàn thiện tổ chức và nâng cao chất lượng, hiệu quả hoạt động của bộ máy nhà nước.</w:t>
      </w:r>
    </w:p>
    <w:p w:rsidR="004E681F" w:rsidRPr="004E681F" w:rsidRDefault="004E681F" w:rsidP="004E681F">
      <w:pPr>
        <w:spacing w:line="312" w:lineRule="auto"/>
        <w:ind w:firstLine="567"/>
        <w:jc w:val="both"/>
        <w:rPr>
          <w:lang w:val="fr-FR"/>
        </w:rPr>
      </w:pPr>
      <w:r w:rsidRPr="004E681F">
        <w:rPr>
          <w:lang w:val="fr-FR"/>
        </w:rPr>
        <w:t>-Chú trọng công tác xây dựng đội ngũ cán bộ, công chức.</w:t>
      </w:r>
    </w:p>
    <w:p w:rsidR="004E681F" w:rsidRPr="004E681F" w:rsidRDefault="004E681F" w:rsidP="004E681F">
      <w:pPr>
        <w:spacing w:line="312" w:lineRule="auto"/>
        <w:ind w:firstLine="567"/>
        <w:jc w:val="both"/>
        <w:rPr>
          <w:b/>
          <w:lang w:val="fr-FR"/>
        </w:rPr>
      </w:pPr>
      <w:r w:rsidRPr="004E681F">
        <w:rPr>
          <w:b/>
          <w:lang w:val="fr-FR"/>
        </w:rPr>
        <w:t>* Tài liệu tham khảo</w:t>
      </w:r>
    </w:p>
    <w:p w:rsidR="004E681F" w:rsidRPr="004E681F" w:rsidRDefault="004E681F" w:rsidP="004E681F">
      <w:pPr>
        <w:spacing w:line="312" w:lineRule="auto"/>
        <w:ind w:firstLine="567"/>
        <w:jc w:val="both"/>
        <w:rPr>
          <w:lang w:val="fr-FR"/>
        </w:rPr>
      </w:pPr>
      <w:r w:rsidRPr="004E681F">
        <w:rPr>
          <w:lang w:val="fr-FR"/>
        </w:rPr>
        <w:t>1. Hiến pháp nước Cộng hòa xã hội chủ nghĩa Việt Nam, 2013.</w:t>
      </w:r>
    </w:p>
    <w:p w:rsidR="004E681F" w:rsidRPr="004E681F" w:rsidRDefault="004E681F" w:rsidP="004E681F">
      <w:pPr>
        <w:spacing w:line="312" w:lineRule="auto"/>
        <w:ind w:firstLine="567"/>
        <w:jc w:val="both"/>
      </w:pPr>
      <w:r w:rsidRPr="004E681F">
        <w:t xml:space="preserve">2. Đảng Cộng sản Việt Nam: </w:t>
      </w:r>
      <w:r w:rsidRPr="004E681F">
        <w:rPr>
          <w:i/>
        </w:rPr>
        <w:t>Văn kiện Đại hội đại biểu toàn quốc lần thứ XI, XII</w:t>
      </w:r>
      <w:r w:rsidRPr="004E681F">
        <w:t xml:space="preserve">, Nxb. Chính trị quốc gia, Hà Nội. </w:t>
      </w:r>
    </w:p>
    <w:p w:rsidR="004E681F" w:rsidRPr="004E681F" w:rsidRDefault="004E681F" w:rsidP="004E681F">
      <w:pPr>
        <w:spacing w:line="312" w:lineRule="auto"/>
        <w:ind w:firstLine="567"/>
        <w:jc w:val="both"/>
      </w:pPr>
      <w:r w:rsidRPr="004E681F">
        <w:t xml:space="preserve">3. Chính phủ: </w:t>
      </w:r>
      <w:r w:rsidRPr="004E681F">
        <w:rPr>
          <w:i/>
        </w:rPr>
        <w:t>Nghị quyết số 30c/NQ-CP ngày 08/11/2011 ban hành Chương trình tổng thể cải cách hành chính nhà nước giai đoạn 2011-2020</w:t>
      </w:r>
      <w:r w:rsidRPr="004E681F">
        <w:t>.</w:t>
      </w:r>
    </w:p>
    <w:p w:rsidR="004E681F" w:rsidRPr="004E681F" w:rsidRDefault="004E681F" w:rsidP="004E681F">
      <w:pPr>
        <w:spacing w:line="312" w:lineRule="auto"/>
        <w:ind w:firstLine="567"/>
        <w:jc w:val="both"/>
        <w:rPr>
          <w:i/>
        </w:rPr>
      </w:pPr>
      <w:r w:rsidRPr="004E681F">
        <w:t xml:space="preserve">4. Nghị quyết số 725/2009/UBTVQH12 ngày 16/01/2009 của Ủy ban Thường vụ Quốc hội về </w:t>
      </w:r>
      <w:r w:rsidRPr="004E681F">
        <w:rPr>
          <w:i/>
        </w:rPr>
        <w:t xml:space="preserve">điều chỉnh </w:t>
      </w:r>
      <w:bookmarkStart w:id="4" w:name="loai_1_name"/>
      <w:r w:rsidRPr="004E681F">
        <w:rPr>
          <w:i/>
        </w:rPr>
        <w:t>nhiệm vụ, quyền hạn của Hội đồng nhân dân, Ủy ban nhân dân tỉnh, thành phố trực thuộc Trung ương và quy đỊnh nhiệm vụ, quyền hạn, tổ chức bộ máy của Ủy ban nhân dân huyện, quận, phường nơi không tổ chức Hội đồng nhân dân huyện, quận, phường</w:t>
      </w:r>
      <w:bookmarkEnd w:id="4"/>
      <w:r w:rsidRPr="004E681F">
        <w:rPr>
          <w:i/>
        </w:rPr>
        <w:t>.</w:t>
      </w:r>
    </w:p>
    <w:p w:rsidR="004E681F" w:rsidRPr="004E681F" w:rsidRDefault="004E681F" w:rsidP="00386CEE">
      <w:pPr>
        <w:spacing w:line="312" w:lineRule="auto"/>
        <w:ind w:firstLine="567"/>
        <w:jc w:val="center"/>
      </w:pPr>
      <w:r w:rsidRPr="004E681F">
        <w:t>-----</w:t>
      </w:r>
    </w:p>
    <w:p w:rsidR="004E681F" w:rsidRPr="004E681F" w:rsidRDefault="004E681F" w:rsidP="00386CEE">
      <w:pPr>
        <w:spacing w:line="312" w:lineRule="auto"/>
        <w:ind w:firstLine="567"/>
        <w:jc w:val="center"/>
        <w:rPr>
          <w:b/>
          <w:lang w:val="nl-NL"/>
        </w:rPr>
      </w:pPr>
      <w:r w:rsidRPr="004E681F">
        <w:rPr>
          <w:b/>
          <w:lang w:val="nl-NL"/>
        </w:rPr>
        <w:t>Bài 6</w:t>
      </w:r>
    </w:p>
    <w:p w:rsidR="004E681F" w:rsidRPr="004E681F" w:rsidRDefault="004E681F" w:rsidP="00386CEE">
      <w:pPr>
        <w:spacing w:line="312" w:lineRule="auto"/>
        <w:ind w:firstLine="567"/>
        <w:jc w:val="center"/>
        <w:rPr>
          <w:b/>
          <w:bCs/>
        </w:rPr>
      </w:pPr>
      <w:r w:rsidRPr="004E681F">
        <w:rPr>
          <w:b/>
          <w:bCs/>
        </w:rPr>
        <w:t>TOÀN CẦU HOÁ VÀ HỘI NHẬP QUỐC TẾ CỦA VIỆT NAM</w:t>
      </w:r>
    </w:p>
    <w:p w:rsidR="004E681F" w:rsidRPr="004E681F" w:rsidRDefault="004E681F" w:rsidP="004E681F">
      <w:pPr>
        <w:spacing w:line="312" w:lineRule="auto"/>
        <w:ind w:firstLine="567"/>
        <w:jc w:val="both"/>
        <w:rPr>
          <w:lang w:val="nl-NL"/>
        </w:rPr>
      </w:pPr>
    </w:p>
    <w:p w:rsidR="004E681F" w:rsidRPr="004E681F" w:rsidRDefault="004E681F" w:rsidP="004E681F">
      <w:pPr>
        <w:spacing w:line="312" w:lineRule="auto"/>
        <w:ind w:firstLine="567"/>
        <w:jc w:val="both"/>
        <w:rPr>
          <w:lang w:val="nl-NL"/>
        </w:rPr>
      </w:pPr>
      <w:r w:rsidRPr="004E681F">
        <w:rPr>
          <w:lang w:val="nl-NL"/>
        </w:rPr>
        <w:t>I. VẤN ĐỀ TOÀN CẦU HÓA</w:t>
      </w:r>
    </w:p>
    <w:p w:rsidR="004E681F" w:rsidRPr="004E681F" w:rsidRDefault="004E681F" w:rsidP="004E681F">
      <w:pPr>
        <w:spacing w:line="312" w:lineRule="auto"/>
        <w:ind w:firstLine="567"/>
        <w:jc w:val="both"/>
        <w:rPr>
          <w:lang w:val="nl-NL"/>
        </w:rPr>
      </w:pPr>
      <w:r w:rsidRPr="004E681F">
        <w:rPr>
          <w:lang w:val="nl-NL"/>
        </w:rPr>
        <w:t>Phần này, cần trình bày:</w:t>
      </w:r>
    </w:p>
    <w:p w:rsidR="004E681F" w:rsidRPr="004E681F" w:rsidRDefault="004E681F" w:rsidP="004E681F">
      <w:pPr>
        <w:spacing w:line="312" w:lineRule="auto"/>
        <w:ind w:firstLine="567"/>
        <w:jc w:val="both"/>
        <w:rPr>
          <w:bCs/>
        </w:rPr>
      </w:pPr>
      <w:r w:rsidRPr="004E681F">
        <w:rPr>
          <w:bCs/>
        </w:rPr>
        <w:t>- Các tiếp cận lý luận về quá trình toàn cầu hóa</w:t>
      </w:r>
    </w:p>
    <w:p w:rsidR="004E681F" w:rsidRPr="004E681F" w:rsidRDefault="004E681F" w:rsidP="004E681F">
      <w:pPr>
        <w:spacing w:line="312" w:lineRule="auto"/>
        <w:ind w:firstLine="567"/>
        <w:jc w:val="both"/>
        <w:rPr>
          <w:bCs/>
        </w:rPr>
      </w:pPr>
      <w:r w:rsidRPr="004E681F">
        <w:rPr>
          <w:bCs/>
        </w:rPr>
        <w:t>- Những cơ sở thực tế thúc đẩy quá trình toàn cầu hóa</w:t>
      </w:r>
    </w:p>
    <w:p w:rsidR="004E681F" w:rsidRPr="004E681F" w:rsidRDefault="004E681F" w:rsidP="004E681F">
      <w:pPr>
        <w:spacing w:line="312" w:lineRule="auto"/>
        <w:ind w:firstLine="567"/>
        <w:jc w:val="both"/>
        <w:rPr>
          <w:lang w:val="nl-NL"/>
        </w:rPr>
      </w:pPr>
      <w:r w:rsidRPr="004E681F">
        <w:rPr>
          <w:lang w:val="nl-NL"/>
        </w:rPr>
        <w:t>II. HỘI NHẬP QUỐC TẾ CỦA VIỆT NAM</w:t>
      </w:r>
    </w:p>
    <w:p w:rsidR="004E681F" w:rsidRPr="004E681F" w:rsidRDefault="004E681F" w:rsidP="004E681F">
      <w:pPr>
        <w:spacing w:line="312" w:lineRule="auto"/>
        <w:ind w:firstLine="567"/>
        <w:jc w:val="both"/>
        <w:rPr>
          <w:lang w:val="nl-NL"/>
        </w:rPr>
      </w:pPr>
      <w:r w:rsidRPr="004E681F">
        <w:rPr>
          <w:lang w:val="nl-NL"/>
        </w:rPr>
        <w:t>Đây là phần quan trọng của bài, cần phân tích làm rõ:</w:t>
      </w:r>
    </w:p>
    <w:p w:rsidR="004E681F" w:rsidRPr="004E681F" w:rsidRDefault="004E681F" w:rsidP="004E681F">
      <w:pPr>
        <w:spacing w:line="312" w:lineRule="auto"/>
        <w:ind w:firstLine="567"/>
        <w:jc w:val="both"/>
        <w:rPr>
          <w:lang w:val="nl-NL"/>
        </w:rPr>
      </w:pPr>
      <w:r w:rsidRPr="004E681F">
        <w:rPr>
          <w:lang w:val="nl-NL"/>
        </w:rPr>
        <w:t>- Quá trình hình thành chủ trương, đường lối, chính sách hội nhập quốc tế của Đảng ta</w:t>
      </w:r>
    </w:p>
    <w:p w:rsidR="004E681F" w:rsidRPr="004E681F" w:rsidRDefault="004E681F" w:rsidP="004E681F">
      <w:pPr>
        <w:spacing w:line="312" w:lineRule="auto"/>
        <w:ind w:firstLine="567"/>
        <w:jc w:val="both"/>
        <w:rPr>
          <w:lang w:val="nl-NL"/>
        </w:rPr>
      </w:pPr>
      <w:r w:rsidRPr="004E681F">
        <w:rPr>
          <w:lang w:val="nl-NL"/>
        </w:rPr>
        <w:t>- Những quan điểm chỉ đạo trong quá trình hội nhập</w:t>
      </w:r>
    </w:p>
    <w:p w:rsidR="004E681F" w:rsidRPr="004E681F" w:rsidRDefault="004E681F" w:rsidP="004E681F">
      <w:pPr>
        <w:spacing w:line="312" w:lineRule="auto"/>
        <w:ind w:firstLine="567"/>
        <w:jc w:val="both"/>
      </w:pPr>
      <w:r w:rsidRPr="004E681F">
        <w:t xml:space="preserve">-  </w:t>
      </w:r>
      <w:r w:rsidRPr="004E681F">
        <w:rPr>
          <w:bCs/>
          <w:iCs/>
        </w:rPr>
        <w:t>Tác động của toàn cầu hóa, khu vực hóa tới Việt Nam</w:t>
      </w:r>
    </w:p>
    <w:p w:rsidR="004E681F" w:rsidRPr="004E681F" w:rsidRDefault="004E681F" w:rsidP="004E681F">
      <w:pPr>
        <w:spacing w:line="312" w:lineRule="auto"/>
        <w:ind w:firstLine="567"/>
        <w:jc w:val="both"/>
        <w:rPr>
          <w:lang w:val="nl-NL"/>
        </w:rPr>
      </w:pPr>
      <w:r w:rsidRPr="004E681F">
        <w:rPr>
          <w:lang w:val="nl-NL"/>
        </w:rPr>
        <w:t>- Giải pháp đẩy mạnh hội nhập quốc tế trong những năm tới</w:t>
      </w:r>
    </w:p>
    <w:p w:rsidR="004E681F" w:rsidRPr="004E681F" w:rsidRDefault="004E681F" w:rsidP="004E681F">
      <w:pPr>
        <w:spacing w:line="312" w:lineRule="auto"/>
        <w:ind w:firstLine="567"/>
        <w:jc w:val="both"/>
        <w:rPr>
          <w:lang w:val="nl-NL"/>
        </w:rPr>
      </w:pPr>
      <w:r w:rsidRPr="004E681F">
        <w:rPr>
          <w:lang w:val="nl-NL"/>
        </w:rPr>
        <w:t>Mục này, phân tích sâu các ý sau:</w:t>
      </w:r>
    </w:p>
    <w:p w:rsidR="004E681F" w:rsidRPr="004E681F" w:rsidRDefault="004E681F" w:rsidP="004E681F">
      <w:pPr>
        <w:spacing w:line="312" w:lineRule="auto"/>
        <w:ind w:firstLine="567"/>
        <w:jc w:val="both"/>
      </w:pPr>
      <w:r w:rsidRPr="004E681F">
        <w:t>+ Đổi mới tư duy về hội nhập quốc tế</w:t>
      </w:r>
    </w:p>
    <w:p w:rsidR="004E681F" w:rsidRPr="004E681F" w:rsidRDefault="004E681F" w:rsidP="004E681F">
      <w:pPr>
        <w:spacing w:line="312" w:lineRule="auto"/>
        <w:ind w:firstLine="567"/>
        <w:jc w:val="both"/>
      </w:pPr>
      <w:r w:rsidRPr="004E681F">
        <w:rPr>
          <w:lang w:val="fr-FR"/>
        </w:rPr>
        <w:t>+ Tận dụng tốt các hình thức quan hệ kinh tế đối ngoại bằng các chủ trương, chính sách phù hợp</w:t>
      </w:r>
    </w:p>
    <w:p w:rsidR="004E681F" w:rsidRPr="004E681F" w:rsidRDefault="004E681F" w:rsidP="004E681F">
      <w:pPr>
        <w:spacing w:line="312" w:lineRule="auto"/>
        <w:ind w:firstLine="567"/>
        <w:jc w:val="both"/>
        <w:rPr>
          <w:lang w:val="fr-FR"/>
        </w:rPr>
      </w:pPr>
      <w:r w:rsidRPr="004E681F">
        <w:rPr>
          <w:lang w:val="fr-FR"/>
        </w:rPr>
        <w:t>+ Phát huy lợi thế so sánh trong thương mại quốc tế</w:t>
      </w:r>
    </w:p>
    <w:p w:rsidR="004E681F" w:rsidRPr="004E681F" w:rsidRDefault="004E681F" w:rsidP="004E681F">
      <w:pPr>
        <w:spacing w:line="312" w:lineRule="auto"/>
        <w:ind w:firstLine="567"/>
        <w:jc w:val="both"/>
        <w:rPr>
          <w:lang w:val="fr-FR"/>
        </w:rPr>
      </w:pPr>
      <w:r w:rsidRPr="004E681F">
        <w:rPr>
          <w:lang w:val="fr-FR"/>
        </w:rPr>
        <w:t>+ Nâng cao năng lực cạnh tranh quốc gia</w:t>
      </w:r>
    </w:p>
    <w:p w:rsidR="004E681F" w:rsidRPr="004E681F" w:rsidRDefault="004E681F" w:rsidP="004E681F">
      <w:pPr>
        <w:spacing w:line="312" w:lineRule="auto"/>
        <w:ind w:firstLine="567"/>
        <w:jc w:val="both"/>
        <w:rPr>
          <w:lang w:val="fr-FR"/>
        </w:rPr>
      </w:pPr>
      <w:r w:rsidRPr="004E681F">
        <w:rPr>
          <w:lang w:val="fr-FR"/>
        </w:rPr>
        <w:t>+ Nâng cao tri thức về kinh doanh và luật lệ quốc tế trong hội nhập quốc tế</w:t>
      </w:r>
    </w:p>
    <w:p w:rsidR="004E681F" w:rsidRPr="004E681F" w:rsidRDefault="004E681F" w:rsidP="004E681F">
      <w:pPr>
        <w:spacing w:line="312" w:lineRule="auto"/>
        <w:ind w:firstLine="567"/>
        <w:jc w:val="both"/>
        <w:rPr>
          <w:lang w:val="fr-FR"/>
        </w:rPr>
      </w:pPr>
      <w:r w:rsidRPr="004E681F">
        <w:rPr>
          <w:lang w:val="fr-FR"/>
        </w:rPr>
        <w:t>+ Hoàn thiện hệ thống pháp luật đồng bộ, phù hợp với luật pháp và thông lệ quốc tế</w:t>
      </w:r>
    </w:p>
    <w:p w:rsidR="004E681F" w:rsidRPr="004E681F" w:rsidRDefault="004E681F" w:rsidP="004E681F">
      <w:pPr>
        <w:spacing w:line="312" w:lineRule="auto"/>
        <w:ind w:firstLine="567"/>
        <w:jc w:val="both"/>
        <w:rPr>
          <w:b/>
          <w:lang w:val="nl-NL"/>
        </w:rPr>
      </w:pPr>
    </w:p>
    <w:p w:rsidR="004E681F" w:rsidRPr="004E681F" w:rsidRDefault="004E681F" w:rsidP="004E681F">
      <w:pPr>
        <w:spacing w:line="312" w:lineRule="auto"/>
        <w:ind w:firstLine="567"/>
        <w:jc w:val="both"/>
        <w:rPr>
          <w:b/>
          <w:lang w:val="fr-FR"/>
        </w:rPr>
      </w:pPr>
      <w:r w:rsidRPr="004E681F">
        <w:rPr>
          <w:b/>
          <w:lang w:val="fr-FR"/>
        </w:rPr>
        <w:t>* Tài liệu tham khảo</w:t>
      </w:r>
    </w:p>
    <w:p w:rsidR="004E681F" w:rsidRPr="004E681F" w:rsidRDefault="004E681F" w:rsidP="004E681F">
      <w:pPr>
        <w:spacing w:line="312" w:lineRule="auto"/>
        <w:ind w:firstLine="567"/>
        <w:jc w:val="both"/>
      </w:pPr>
      <w:r w:rsidRPr="004E681F">
        <w:t xml:space="preserve">1. Đảng Cộng sản Việt Nam. </w:t>
      </w:r>
      <w:r w:rsidRPr="004E681F">
        <w:rPr>
          <w:i/>
        </w:rPr>
        <w:t>Văn kiện Đại hội Đại biểu toàn quốc lần thứ XII</w:t>
      </w:r>
      <w:r w:rsidRPr="004E681F">
        <w:t>. Nxb. Chính trị Quốc gia, Hà Nội.</w:t>
      </w:r>
    </w:p>
    <w:p w:rsidR="004E681F" w:rsidRPr="004E681F" w:rsidRDefault="004E681F" w:rsidP="004E681F">
      <w:pPr>
        <w:spacing w:line="312" w:lineRule="auto"/>
        <w:ind w:firstLine="567"/>
        <w:jc w:val="both"/>
        <w:rPr>
          <w:i/>
        </w:rPr>
      </w:pPr>
      <w:r w:rsidRPr="004E681F">
        <w:t xml:space="preserve">2. Đảng Cộng sản Việt Nam: Nghị quyết số 06-NQ/TW, ngày 05/11/2016 của Hội nghị Trung ương 4 khóa XII </w:t>
      </w:r>
      <w:r w:rsidRPr="004E681F">
        <w:rPr>
          <w:i/>
        </w:rPr>
        <w:t>về thực hiện có hiệu quả tiến trình hội nhập kinh tế quốc tế, giữ vững ổn định chính trị - xã hội trong bối cảnh nước ta tham gia các hiệp định thương mại tự do thế hệ mới.</w:t>
      </w:r>
    </w:p>
    <w:p w:rsidR="004E681F" w:rsidRPr="004E681F" w:rsidRDefault="004E681F" w:rsidP="004E681F">
      <w:pPr>
        <w:spacing w:line="312" w:lineRule="auto"/>
        <w:ind w:firstLine="567"/>
        <w:jc w:val="both"/>
      </w:pPr>
      <w:r w:rsidRPr="004E681F">
        <w:t>4. Chương trình phát triển Liên hợp quốc (UNDP). Báo cáo phát triển thường niên 2016,2017,2018.</w:t>
      </w:r>
    </w:p>
    <w:p w:rsidR="004E681F" w:rsidRPr="004E681F" w:rsidRDefault="004E681F" w:rsidP="004E681F">
      <w:pPr>
        <w:spacing w:line="312" w:lineRule="auto"/>
        <w:ind w:firstLine="567"/>
        <w:jc w:val="both"/>
      </w:pPr>
    </w:p>
    <w:p w:rsidR="004E681F" w:rsidRPr="004E681F" w:rsidRDefault="004E681F" w:rsidP="004E681F">
      <w:pPr>
        <w:spacing w:line="312" w:lineRule="auto"/>
        <w:ind w:firstLine="567"/>
        <w:jc w:val="both"/>
        <w:rPr>
          <w:bCs/>
        </w:rPr>
      </w:pPr>
    </w:p>
    <w:p w:rsidR="004E681F" w:rsidRPr="004E681F" w:rsidRDefault="004E681F" w:rsidP="004E681F">
      <w:pPr>
        <w:spacing w:line="312" w:lineRule="auto"/>
        <w:ind w:firstLine="567"/>
        <w:jc w:val="both"/>
        <w:rPr>
          <w:i/>
          <w:iCs/>
        </w:rPr>
      </w:pPr>
    </w:p>
    <w:p w:rsidR="00DF6CD6" w:rsidRPr="00D24D5A" w:rsidRDefault="00DF6CD6" w:rsidP="00DF6CD6">
      <w:pPr>
        <w:spacing w:line="312" w:lineRule="auto"/>
        <w:ind w:firstLine="567"/>
        <w:jc w:val="both"/>
        <w:rPr>
          <w:lang w:val="nl-NL"/>
        </w:rPr>
      </w:pPr>
    </w:p>
    <w:sectPr w:rsidR="00DF6CD6" w:rsidRPr="00D24D5A" w:rsidSect="00E02A31">
      <w:headerReference w:type="default" r:id="rId9"/>
      <w:pgSz w:w="11907" w:h="16840" w:code="9"/>
      <w:pgMar w:top="540" w:right="657" w:bottom="540"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AC2" w:rsidRDefault="008C4AC2" w:rsidP="00547ADA">
      <w:r>
        <w:separator/>
      </w:r>
    </w:p>
  </w:endnote>
  <w:endnote w:type="continuationSeparator" w:id="0">
    <w:p w:rsidR="008C4AC2" w:rsidRDefault="008C4AC2" w:rsidP="0054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VnArial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VnBook-AntiquaH">
    <w:charset w:val="00"/>
    <w:family w:val="swiss"/>
    <w:pitch w:val="variable"/>
    <w:sig w:usb0="00000003" w:usb1="00000000" w:usb2="00000000" w:usb3="00000000" w:csb0="00000001" w:csb1="00000000"/>
  </w:font>
  <w:font w:name=".VnArial Narrow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Avant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AC2" w:rsidRDefault="008C4AC2" w:rsidP="00547ADA">
      <w:r>
        <w:separator/>
      </w:r>
    </w:p>
  </w:footnote>
  <w:footnote w:type="continuationSeparator" w:id="0">
    <w:p w:rsidR="008C4AC2" w:rsidRDefault="008C4AC2" w:rsidP="00547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827839"/>
      <w:docPartObj>
        <w:docPartGallery w:val="Page Numbers (Top of Page)"/>
        <w:docPartUnique/>
      </w:docPartObj>
    </w:sdtPr>
    <w:sdtEndPr>
      <w:rPr>
        <w:noProof/>
      </w:rPr>
    </w:sdtEndPr>
    <w:sdtContent>
      <w:p w:rsidR="0001771D" w:rsidRDefault="0037065F">
        <w:pPr>
          <w:pStyle w:val="Header"/>
          <w:jc w:val="center"/>
        </w:pPr>
        <w:r>
          <w:fldChar w:fldCharType="begin"/>
        </w:r>
        <w:r w:rsidR="0001771D">
          <w:instrText xml:space="preserve"> PAGE   \* MERGEFORMAT </w:instrText>
        </w:r>
        <w:r>
          <w:fldChar w:fldCharType="separate"/>
        </w:r>
        <w:r w:rsidR="00607389">
          <w:rPr>
            <w:noProof/>
          </w:rPr>
          <w:t>2</w:t>
        </w:r>
        <w:r>
          <w:rPr>
            <w:noProof/>
          </w:rPr>
          <w:fldChar w:fldCharType="end"/>
        </w:r>
      </w:p>
    </w:sdtContent>
  </w:sdt>
  <w:p w:rsidR="0001771D" w:rsidRDefault="000177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7742A"/>
    <w:multiLevelType w:val="hybridMultilevel"/>
    <w:tmpl w:val="B4EEB0A0"/>
    <w:lvl w:ilvl="0" w:tplc="91842012">
      <w:start w:val="1"/>
      <w:numFmt w:val="decimal"/>
      <w:lvlText w:val="%1."/>
      <w:lvlJc w:val="left"/>
      <w:pPr>
        <w:ind w:left="927" w:hanging="360"/>
      </w:pPr>
      <w:rPr>
        <w:rFonts w:hint="default"/>
        <w:i w:val="0"/>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ADA"/>
    <w:rsid w:val="00004061"/>
    <w:rsid w:val="0001771D"/>
    <w:rsid w:val="00030013"/>
    <w:rsid w:val="0004283E"/>
    <w:rsid w:val="000471A3"/>
    <w:rsid w:val="0007015D"/>
    <w:rsid w:val="000D20B7"/>
    <w:rsid w:val="000E3F8F"/>
    <w:rsid w:val="0011504E"/>
    <w:rsid w:val="00136D23"/>
    <w:rsid w:val="00156C5A"/>
    <w:rsid w:val="00176FA3"/>
    <w:rsid w:val="0019638F"/>
    <w:rsid w:val="001C3FCC"/>
    <w:rsid w:val="001E5079"/>
    <w:rsid w:val="002714E1"/>
    <w:rsid w:val="002B54B5"/>
    <w:rsid w:val="002C7BB5"/>
    <w:rsid w:val="00321521"/>
    <w:rsid w:val="003279EB"/>
    <w:rsid w:val="003650E2"/>
    <w:rsid w:val="0037065F"/>
    <w:rsid w:val="003732EF"/>
    <w:rsid w:val="00383216"/>
    <w:rsid w:val="00384D87"/>
    <w:rsid w:val="00386CEE"/>
    <w:rsid w:val="00390769"/>
    <w:rsid w:val="0039252A"/>
    <w:rsid w:val="00404D5B"/>
    <w:rsid w:val="004452C2"/>
    <w:rsid w:val="00463030"/>
    <w:rsid w:val="004736CC"/>
    <w:rsid w:val="004D0C5F"/>
    <w:rsid w:val="004E681F"/>
    <w:rsid w:val="00542C57"/>
    <w:rsid w:val="00547ADA"/>
    <w:rsid w:val="00592D26"/>
    <w:rsid w:val="005B0AC6"/>
    <w:rsid w:val="005C4527"/>
    <w:rsid w:val="005C6FDF"/>
    <w:rsid w:val="005E68D1"/>
    <w:rsid w:val="005F0726"/>
    <w:rsid w:val="00601478"/>
    <w:rsid w:val="00607389"/>
    <w:rsid w:val="00643BC8"/>
    <w:rsid w:val="006971B0"/>
    <w:rsid w:val="00697DF3"/>
    <w:rsid w:val="007068C1"/>
    <w:rsid w:val="00731405"/>
    <w:rsid w:val="00734659"/>
    <w:rsid w:val="0074131C"/>
    <w:rsid w:val="007A432D"/>
    <w:rsid w:val="007C4826"/>
    <w:rsid w:val="007F2A04"/>
    <w:rsid w:val="008025A6"/>
    <w:rsid w:val="0081170A"/>
    <w:rsid w:val="00836FC5"/>
    <w:rsid w:val="00840052"/>
    <w:rsid w:val="00840773"/>
    <w:rsid w:val="00895BD6"/>
    <w:rsid w:val="008A60BB"/>
    <w:rsid w:val="008C4AC2"/>
    <w:rsid w:val="008D7345"/>
    <w:rsid w:val="00913FAC"/>
    <w:rsid w:val="0091613F"/>
    <w:rsid w:val="00976D7D"/>
    <w:rsid w:val="00982D3E"/>
    <w:rsid w:val="009A55EC"/>
    <w:rsid w:val="009B20ED"/>
    <w:rsid w:val="009E6BBF"/>
    <w:rsid w:val="00A16D53"/>
    <w:rsid w:val="00A17A8C"/>
    <w:rsid w:val="00A26BEB"/>
    <w:rsid w:val="00A4725B"/>
    <w:rsid w:val="00A96E3D"/>
    <w:rsid w:val="00AE169B"/>
    <w:rsid w:val="00B4045F"/>
    <w:rsid w:val="00BA77FF"/>
    <w:rsid w:val="00BC5D5C"/>
    <w:rsid w:val="00BE4C45"/>
    <w:rsid w:val="00BF2F49"/>
    <w:rsid w:val="00C537DF"/>
    <w:rsid w:val="00C568AB"/>
    <w:rsid w:val="00C71479"/>
    <w:rsid w:val="00CB4149"/>
    <w:rsid w:val="00CC7D22"/>
    <w:rsid w:val="00D274FC"/>
    <w:rsid w:val="00D41308"/>
    <w:rsid w:val="00D45857"/>
    <w:rsid w:val="00D5339D"/>
    <w:rsid w:val="00D56BDE"/>
    <w:rsid w:val="00D745D1"/>
    <w:rsid w:val="00D75940"/>
    <w:rsid w:val="00D810A7"/>
    <w:rsid w:val="00D813F5"/>
    <w:rsid w:val="00D858BE"/>
    <w:rsid w:val="00DD2D0B"/>
    <w:rsid w:val="00DF6CD6"/>
    <w:rsid w:val="00E02A31"/>
    <w:rsid w:val="00E12868"/>
    <w:rsid w:val="00E2776D"/>
    <w:rsid w:val="00E36D8A"/>
    <w:rsid w:val="00E5018F"/>
    <w:rsid w:val="00EA352C"/>
    <w:rsid w:val="00ED0F89"/>
    <w:rsid w:val="00F04DE9"/>
    <w:rsid w:val="00F30616"/>
    <w:rsid w:val="00F321DB"/>
    <w:rsid w:val="00F6085C"/>
    <w:rsid w:val="00F61A66"/>
    <w:rsid w:val="00F81A65"/>
    <w:rsid w:val="00FB0937"/>
    <w:rsid w:val="00FD51F4"/>
    <w:rsid w:val="00FD7D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ADA"/>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547ADA"/>
    <w:pPr>
      <w:keepNext/>
      <w:spacing w:after="120"/>
      <w:jc w:val="center"/>
      <w:outlineLvl w:val="0"/>
    </w:pPr>
    <w:rPr>
      <w:rFonts w:ascii=".VnTimeH" w:hAnsi=".VnTimeH"/>
      <w:b/>
      <w:color w:val="000000"/>
      <w:sz w:val="32"/>
      <w:szCs w:val="20"/>
    </w:rPr>
  </w:style>
  <w:style w:type="paragraph" w:styleId="Heading2">
    <w:name w:val="heading 2"/>
    <w:basedOn w:val="Normal"/>
    <w:next w:val="Normal"/>
    <w:link w:val="Heading2Char"/>
    <w:semiHidden/>
    <w:unhideWhenUsed/>
    <w:qFormat/>
    <w:rsid w:val="00547ADA"/>
    <w:pPr>
      <w:keepNext/>
      <w:ind w:firstLine="720"/>
      <w:jc w:val="both"/>
      <w:outlineLvl w:val="1"/>
    </w:pPr>
    <w:rPr>
      <w:rFonts w:ascii=".VnArialH" w:hAnsi=".VnArialH"/>
      <w:sz w:val="28"/>
      <w:szCs w:val="20"/>
    </w:rPr>
  </w:style>
  <w:style w:type="paragraph" w:styleId="Heading4">
    <w:name w:val="heading 4"/>
    <w:basedOn w:val="Normal"/>
    <w:next w:val="Normal"/>
    <w:link w:val="Heading4Char"/>
    <w:uiPriority w:val="9"/>
    <w:semiHidden/>
    <w:unhideWhenUsed/>
    <w:qFormat/>
    <w:rsid w:val="00DF6CD6"/>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rsid w:val="00547ADA"/>
    <w:pPr>
      <w:keepNext/>
      <w:ind w:firstLine="720"/>
      <w:jc w:val="both"/>
      <w:outlineLvl w:val="5"/>
    </w:pPr>
    <w:rPr>
      <w:rFonts w:ascii=".VnArialH" w:hAnsi=".VnArial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7ADA"/>
    <w:rPr>
      <w:rFonts w:ascii=".VnTimeH" w:eastAsia="Times New Roman" w:hAnsi=".VnTimeH" w:cs="Times New Roman"/>
      <w:b/>
      <w:color w:val="000000"/>
      <w:sz w:val="32"/>
      <w:szCs w:val="20"/>
    </w:rPr>
  </w:style>
  <w:style w:type="character" w:customStyle="1" w:styleId="Heading2Char">
    <w:name w:val="Heading 2 Char"/>
    <w:basedOn w:val="DefaultParagraphFont"/>
    <w:link w:val="Heading2"/>
    <w:semiHidden/>
    <w:rsid w:val="00547ADA"/>
    <w:rPr>
      <w:rFonts w:ascii=".VnArialH" w:eastAsia="Times New Roman" w:hAnsi=".VnArialH" w:cs="Times New Roman"/>
      <w:szCs w:val="20"/>
    </w:rPr>
  </w:style>
  <w:style w:type="character" w:customStyle="1" w:styleId="Heading6Char">
    <w:name w:val="Heading 6 Char"/>
    <w:basedOn w:val="DefaultParagraphFont"/>
    <w:link w:val="Heading6"/>
    <w:semiHidden/>
    <w:rsid w:val="00547ADA"/>
    <w:rPr>
      <w:rFonts w:ascii=".VnArialH" w:eastAsia="Times New Roman" w:hAnsi=".VnArialH" w:cs="Times New Roman"/>
      <w:b/>
      <w:sz w:val="24"/>
      <w:szCs w:val="20"/>
    </w:rPr>
  </w:style>
  <w:style w:type="character" w:customStyle="1" w:styleId="NormalWebChar">
    <w:name w:val="Normal (Web) Char"/>
    <w:aliases w:val="Char1 Char Char,Обычный (веб)1 Char,Обычный (веб) Знак Char,Обычный (веб) Знак1 Char,Обычный (веб) Знак Знак Char"/>
    <w:link w:val="NormalWeb"/>
    <w:locked/>
    <w:rsid w:val="00547ADA"/>
    <w:rPr>
      <w:sz w:val="24"/>
      <w:szCs w:val="24"/>
      <w:lang w:val="x-none" w:eastAsia="x-none"/>
    </w:rPr>
  </w:style>
  <w:style w:type="paragraph" w:styleId="NormalWeb">
    <w:name w:val="Normal (Web)"/>
    <w:aliases w:val="Char1 Char,Обычный (веб)1,Обычный (веб) Знак,Обычный (веб) Знак1,Обычный (веб) Знак Знак"/>
    <w:basedOn w:val="Normal"/>
    <w:link w:val="NormalWebChar"/>
    <w:unhideWhenUsed/>
    <w:rsid w:val="00547ADA"/>
    <w:pPr>
      <w:spacing w:after="120"/>
      <w:ind w:firstLine="720"/>
      <w:jc w:val="both"/>
    </w:pPr>
    <w:rPr>
      <w:rFonts w:eastAsiaTheme="minorHAnsi" w:cstheme="minorBidi"/>
      <w:lang w:val="x-none" w:eastAsia="x-none"/>
    </w:rPr>
  </w:style>
  <w:style w:type="character" w:customStyle="1" w:styleId="FootnoteTextChar">
    <w:name w:val="Footnote Text Char"/>
    <w:basedOn w:val="DefaultParagraphFont"/>
    <w:link w:val="FootnoteText"/>
    <w:semiHidden/>
    <w:locked/>
    <w:rsid w:val="00547ADA"/>
    <w:rPr>
      <w:rFonts w:ascii=".VnTime" w:hAnsi=".VnTime"/>
      <w:lang w:val="en-GB" w:eastAsia="x-none"/>
    </w:rPr>
  </w:style>
  <w:style w:type="paragraph" w:styleId="FootnoteText">
    <w:name w:val="footnote text"/>
    <w:basedOn w:val="Normal"/>
    <w:link w:val="FootnoteTextChar"/>
    <w:semiHidden/>
    <w:unhideWhenUsed/>
    <w:rsid w:val="00547ADA"/>
    <w:rPr>
      <w:rFonts w:ascii=".VnTime" w:eastAsiaTheme="minorHAnsi" w:hAnsi=".VnTime" w:cstheme="minorBidi"/>
      <w:sz w:val="28"/>
      <w:szCs w:val="22"/>
      <w:lang w:val="en-GB" w:eastAsia="x-none"/>
    </w:rPr>
  </w:style>
  <w:style w:type="character" w:customStyle="1" w:styleId="FooterChar">
    <w:name w:val="Footer Char"/>
    <w:basedOn w:val="DefaultParagraphFont"/>
    <w:link w:val="Footer"/>
    <w:uiPriority w:val="99"/>
    <w:locked/>
    <w:rsid w:val="00547ADA"/>
    <w:rPr>
      <w:sz w:val="24"/>
      <w:szCs w:val="24"/>
    </w:rPr>
  </w:style>
  <w:style w:type="paragraph" w:styleId="Footer">
    <w:name w:val="footer"/>
    <w:basedOn w:val="Normal"/>
    <w:link w:val="FooterChar"/>
    <w:uiPriority w:val="99"/>
    <w:unhideWhenUsed/>
    <w:rsid w:val="00547ADA"/>
    <w:pPr>
      <w:tabs>
        <w:tab w:val="center" w:pos="4680"/>
        <w:tab w:val="right" w:pos="9360"/>
      </w:tabs>
    </w:pPr>
    <w:rPr>
      <w:rFonts w:eastAsiaTheme="minorHAnsi" w:cstheme="minorBidi"/>
    </w:rPr>
  </w:style>
  <w:style w:type="character" w:customStyle="1" w:styleId="BodyTextChar">
    <w:name w:val="Body Text Char"/>
    <w:basedOn w:val="DefaultParagraphFont"/>
    <w:link w:val="BodyText"/>
    <w:locked/>
    <w:rsid w:val="00547ADA"/>
    <w:rPr>
      <w:rFonts w:ascii=".VnArialH" w:hAnsi=".VnArialH"/>
      <w:color w:val="000000"/>
    </w:rPr>
  </w:style>
  <w:style w:type="paragraph" w:styleId="BodyText">
    <w:name w:val="Body Text"/>
    <w:basedOn w:val="Normal"/>
    <w:link w:val="BodyTextChar"/>
    <w:unhideWhenUsed/>
    <w:rsid w:val="00547ADA"/>
    <w:pPr>
      <w:spacing w:after="120"/>
    </w:pPr>
    <w:rPr>
      <w:rFonts w:ascii=".VnArialH" w:eastAsiaTheme="minorHAnsi" w:hAnsi=".VnArialH" w:cstheme="minorBidi"/>
      <w:color w:val="000000"/>
      <w:sz w:val="28"/>
      <w:szCs w:val="22"/>
    </w:rPr>
  </w:style>
  <w:style w:type="character" w:customStyle="1" w:styleId="BodyTextIndentChar">
    <w:name w:val="Body Text Indent Char"/>
    <w:basedOn w:val="DefaultParagraphFont"/>
    <w:link w:val="BodyTextIndent"/>
    <w:semiHidden/>
    <w:locked/>
    <w:rsid w:val="00547ADA"/>
    <w:rPr>
      <w:rFonts w:ascii=".VnTime" w:hAnsi=".VnTime"/>
      <w:color w:val="000000"/>
    </w:rPr>
  </w:style>
  <w:style w:type="paragraph" w:styleId="BodyTextIndent">
    <w:name w:val="Body Text Indent"/>
    <w:basedOn w:val="Normal"/>
    <w:link w:val="BodyTextIndentChar"/>
    <w:semiHidden/>
    <w:unhideWhenUsed/>
    <w:rsid w:val="00547ADA"/>
    <w:pPr>
      <w:spacing w:after="120"/>
      <w:ind w:left="360"/>
    </w:pPr>
    <w:rPr>
      <w:rFonts w:ascii=".VnTime" w:eastAsiaTheme="minorHAnsi" w:hAnsi=".VnTime" w:cstheme="minorBidi"/>
      <w:color w:val="000000"/>
      <w:sz w:val="28"/>
      <w:szCs w:val="22"/>
    </w:rPr>
  </w:style>
  <w:style w:type="character" w:customStyle="1" w:styleId="BodyTextIndent2Char">
    <w:name w:val="Body Text Indent 2 Char"/>
    <w:basedOn w:val="DefaultParagraphFont"/>
    <w:link w:val="BodyTextIndent2"/>
    <w:semiHidden/>
    <w:locked/>
    <w:rsid w:val="00547ADA"/>
    <w:rPr>
      <w:rFonts w:ascii=".VnTime" w:hAnsi=".VnTime"/>
      <w:color w:val="000000"/>
    </w:rPr>
  </w:style>
  <w:style w:type="paragraph" w:styleId="BodyTextIndent2">
    <w:name w:val="Body Text Indent 2"/>
    <w:basedOn w:val="Normal"/>
    <w:link w:val="BodyTextIndent2Char"/>
    <w:semiHidden/>
    <w:unhideWhenUsed/>
    <w:rsid w:val="00547ADA"/>
    <w:pPr>
      <w:spacing w:after="120" w:line="480" w:lineRule="auto"/>
      <w:ind w:left="360"/>
    </w:pPr>
    <w:rPr>
      <w:rFonts w:ascii=".VnTime" w:eastAsiaTheme="minorHAnsi" w:hAnsi=".VnTime" w:cstheme="minorBidi"/>
      <w:color w:val="000000"/>
      <w:sz w:val="28"/>
      <w:szCs w:val="22"/>
    </w:rPr>
  </w:style>
  <w:style w:type="character" w:customStyle="1" w:styleId="BodyTextIndent3Char">
    <w:name w:val="Body Text Indent 3 Char"/>
    <w:basedOn w:val="DefaultParagraphFont"/>
    <w:link w:val="BodyTextIndent3"/>
    <w:locked/>
    <w:rsid w:val="00547ADA"/>
    <w:rPr>
      <w:rFonts w:ascii=".VnArialH" w:hAnsi=".VnArialH"/>
      <w:color w:val="000000"/>
      <w:sz w:val="24"/>
    </w:rPr>
  </w:style>
  <w:style w:type="paragraph" w:styleId="BodyTextIndent3">
    <w:name w:val="Body Text Indent 3"/>
    <w:basedOn w:val="Normal"/>
    <w:link w:val="BodyTextIndent3Char"/>
    <w:unhideWhenUsed/>
    <w:rsid w:val="00547ADA"/>
    <w:pPr>
      <w:spacing w:after="120"/>
      <w:ind w:left="360"/>
    </w:pPr>
    <w:rPr>
      <w:rFonts w:ascii=".VnArialH" w:eastAsiaTheme="minorHAnsi" w:hAnsi=".VnArialH" w:cstheme="minorBidi"/>
      <w:color w:val="000000"/>
      <w:szCs w:val="22"/>
    </w:rPr>
  </w:style>
  <w:style w:type="character" w:customStyle="1" w:styleId="FootnoteTextChar1">
    <w:name w:val="Footnote Text Char1"/>
    <w:basedOn w:val="DefaultParagraphFont"/>
    <w:semiHidden/>
    <w:rsid w:val="00547ADA"/>
    <w:rPr>
      <w:rFonts w:eastAsia="Times New Roman" w:cs="Times New Roman"/>
      <w:sz w:val="20"/>
      <w:szCs w:val="20"/>
    </w:rPr>
  </w:style>
  <w:style w:type="character" w:customStyle="1" w:styleId="BodyTextIndentChar1">
    <w:name w:val="Body Text Indent Char1"/>
    <w:basedOn w:val="DefaultParagraphFont"/>
    <w:semiHidden/>
    <w:rsid w:val="00547ADA"/>
    <w:rPr>
      <w:rFonts w:eastAsia="Times New Roman" w:cs="Times New Roman"/>
      <w:sz w:val="24"/>
      <w:szCs w:val="24"/>
    </w:rPr>
  </w:style>
  <w:style w:type="character" w:customStyle="1" w:styleId="BodyTextIndent2Char1">
    <w:name w:val="Body Text Indent 2 Char1"/>
    <w:basedOn w:val="DefaultParagraphFont"/>
    <w:semiHidden/>
    <w:rsid w:val="00547ADA"/>
    <w:rPr>
      <w:rFonts w:eastAsia="Times New Roman" w:cs="Times New Roman"/>
      <w:sz w:val="24"/>
      <w:szCs w:val="24"/>
    </w:rPr>
  </w:style>
  <w:style w:type="character" w:customStyle="1" w:styleId="BodyTextIndent3Char1">
    <w:name w:val="Body Text Indent 3 Char1"/>
    <w:basedOn w:val="DefaultParagraphFont"/>
    <w:semiHidden/>
    <w:rsid w:val="00547ADA"/>
    <w:rPr>
      <w:rFonts w:eastAsia="Times New Roman" w:cs="Times New Roman"/>
      <w:sz w:val="16"/>
      <w:szCs w:val="16"/>
    </w:rPr>
  </w:style>
  <w:style w:type="character" w:customStyle="1" w:styleId="FooterChar1">
    <w:name w:val="Footer Char1"/>
    <w:basedOn w:val="DefaultParagraphFont"/>
    <w:semiHidden/>
    <w:rsid w:val="00547ADA"/>
    <w:rPr>
      <w:rFonts w:eastAsia="Times New Roman" w:cs="Times New Roman"/>
      <w:sz w:val="24"/>
      <w:szCs w:val="24"/>
    </w:rPr>
  </w:style>
  <w:style w:type="character" w:customStyle="1" w:styleId="BodyTextChar1">
    <w:name w:val="Body Text Char1"/>
    <w:basedOn w:val="DefaultParagraphFont"/>
    <w:semiHidden/>
    <w:rsid w:val="00547ADA"/>
    <w:rPr>
      <w:rFonts w:eastAsia="Times New Roman" w:cs="Times New Roman"/>
      <w:sz w:val="24"/>
      <w:szCs w:val="24"/>
    </w:rPr>
  </w:style>
  <w:style w:type="character" w:styleId="FootnoteReference">
    <w:name w:val="footnote reference"/>
    <w:aliases w:val="Footnote,Footnote text,ftref,BVI fnr,footnote ref,Footnote dich,SUPERS,(NECG) Footnote Reference,16 Point,Superscript 6 Point,Footnote + Arial,10 pt,Black,fr,BearingPoint,Footnote Reference Number,Footnote Reference_LVL6,Ref"/>
    <w:semiHidden/>
    <w:unhideWhenUsed/>
    <w:rsid w:val="00547ADA"/>
    <w:rPr>
      <w:vertAlign w:val="superscript"/>
    </w:rPr>
  </w:style>
  <w:style w:type="paragraph" w:customStyle="1" w:styleId="tac12dcap">
    <w:name w:val="tac12dcap"/>
    <w:basedOn w:val="Normal"/>
    <w:rsid w:val="00547ADA"/>
    <w:pPr>
      <w:keepNext/>
      <w:widowControl w:val="0"/>
      <w:spacing w:before="1134" w:after="480" w:line="360" w:lineRule="exact"/>
      <w:jc w:val="center"/>
    </w:pPr>
    <w:rPr>
      <w:rFonts w:ascii=".VnCentury SchoolbookH" w:hAnsi=".VnCentury SchoolbookH"/>
      <w:b/>
      <w:szCs w:val="20"/>
    </w:rPr>
  </w:style>
  <w:style w:type="paragraph" w:customStyle="1" w:styleId="nghieng">
    <w:name w:val="nghieng"/>
    <w:basedOn w:val="Normal"/>
    <w:rsid w:val="00547ADA"/>
    <w:pPr>
      <w:widowControl w:val="0"/>
      <w:spacing w:before="220" w:after="100" w:line="320" w:lineRule="exact"/>
      <w:ind w:firstLine="397"/>
      <w:jc w:val="both"/>
    </w:pPr>
    <w:rPr>
      <w:rFonts w:ascii=".VnCentury Schoolbook" w:hAnsi=".VnCentury Schoolbook"/>
      <w:i/>
      <w:sz w:val="22"/>
      <w:szCs w:val="20"/>
    </w:rPr>
  </w:style>
  <w:style w:type="paragraph" w:customStyle="1" w:styleId="tacdam">
    <w:name w:val="tacdam"/>
    <w:basedOn w:val="Normal"/>
    <w:rsid w:val="00547ADA"/>
    <w:pPr>
      <w:widowControl w:val="0"/>
      <w:spacing w:before="200" w:after="120" w:line="322" w:lineRule="exact"/>
      <w:ind w:firstLine="340"/>
      <w:jc w:val="both"/>
    </w:pPr>
    <w:rPr>
      <w:rFonts w:ascii=".VnCentury Schoolbook" w:hAnsi=".VnCentury Schoolbook"/>
      <w:b/>
      <w:bCs/>
      <w:color w:val="000000"/>
      <w:sz w:val="22"/>
      <w:szCs w:val="28"/>
      <w:lang w:val="pt-BR"/>
    </w:rPr>
  </w:style>
  <w:style w:type="paragraph" w:customStyle="1" w:styleId="ilama">
    <w:name w:val="ilama"/>
    <w:basedOn w:val="Normal"/>
    <w:rsid w:val="00547ADA"/>
    <w:pPr>
      <w:widowControl w:val="0"/>
      <w:spacing w:before="480" w:after="480" w:line="320" w:lineRule="exact"/>
      <w:jc w:val="center"/>
    </w:pPr>
    <w:rPr>
      <w:rFonts w:ascii=".VnBook-AntiquaH" w:hAnsi=".VnBook-AntiquaH"/>
      <w:b/>
      <w:sz w:val="22"/>
      <w:szCs w:val="20"/>
    </w:rPr>
  </w:style>
  <w:style w:type="paragraph" w:customStyle="1" w:styleId="BAITEN">
    <w:name w:val="BAI TEN"/>
    <w:basedOn w:val="Normal"/>
    <w:rsid w:val="00547ADA"/>
    <w:pPr>
      <w:spacing w:after="480"/>
      <w:jc w:val="center"/>
    </w:pPr>
    <w:rPr>
      <w:rFonts w:ascii=".VnCentury SchoolbookH" w:eastAsia=".VnTime" w:hAnsi=".VnCentury SchoolbookH"/>
      <w:b/>
      <w:bCs/>
      <w:lang w:val="nl-NL"/>
    </w:rPr>
  </w:style>
  <w:style w:type="paragraph" w:customStyle="1" w:styleId="BAI">
    <w:name w:val="BAI"/>
    <w:basedOn w:val="tac12dcap"/>
    <w:rsid w:val="00547ADA"/>
    <w:pPr>
      <w:spacing w:before="1440" w:after="120"/>
    </w:pPr>
    <w:rPr>
      <w:rFonts w:ascii=".VnCentury Schoolbook" w:eastAsia=".VnTime" w:hAnsi=".VnCentury Schoolbook" w:cs=".VnCentury SchoolbookH"/>
      <w:bCs/>
      <w:i/>
      <w:szCs w:val="24"/>
      <w:lang w:val="nl-NL"/>
    </w:rPr>
  </w:style>
  <w:style w:type="character" w:styleId="Strong">
    <w:name w:val="Strong"/>
    <w:basedOn w:val="DefaultParagraphFont"/>
    <w:uiPriority w:val="22"/>
    <w:qFormat/>
    <w:rsid w:val="00547ADA"/>
    <w:rPr>
      <w:b/>
      <w:bCs/>
    </w:rPr>
  </w:style>
  <w:style w:type="paragraph" w:customStyle="1" w:styleId="pbody">
    <w:name w:val="pbody"/>
    <w:basedOn w:val="Normal"/>
    <w:rsid w:val="00547ADA"/>
    <w:pPr>
      <w:spacing w:before="100" w:beforeAutospacing="1" w:after="100" w:afterAutospacing="1"/>
    </w:pPr>
  </w:style>
  <w:style w:type="paragraph" w:customStyle="1" w:styleId="11dam">
    <w:name w:val="11dam"/>
    <w:basedOn w:val="Normal"/>
    <w:rsid w:val="00547ADA"/>
    <w:pPr>
      <w:widowControl w:val="0"/>
      <w:spacing w:before="200" w:after="120" w:line="336" w:lineRule="exact"/>
      <w:ind w:firstLine="397"/>
      <w:jc w:val="both"/>
    </w:pPr>
    <w:rPr>
      <w:rFonts w:ascii=".VnCentury Schoolbook" w:hAnsi=".VnCentury Schoolbook"/>
      <w:b/>
      <w:sz w:val="22"/>
      <w:szCs w:val="20"/>
    </w:rPr>
  </w:style>
  <w:style w:type="character" w:styleId="Hyperlink">
    <w:name w:val="Hyperlink"/>
    <w:basedOn w:val="DefaultParagraphFont"/>
    <w:uiPriority w:val="99"/>
    <w:semiHidden/>
    <w:unhideWhenUsed/>
    <w:rsid w:val="00547ADA"/>
    <w:rPr>
      <w:color w:val="0000FF" w:themeColor="hyperlink"/>
      <w:u w:val="single"/>
    </w:rPr>
  </w:style>
  <w:style w:type="character" w:styleId="Emphasis">
    <w:name w:val="Emphasis"/>
    <w:basedOn w:val="DefaultParagraphFont"/>
    <w:uiPriority w:val="20"/>
    <w:qFormat/>
    <w:rsid w:val="00D858BE"/>
    <w:rPr>
      <w:i/>
      <w:iCs/>
    </w:rPr>
  </w:style>
  <w:style w:type="character" w:customStyle="1" w:styleId="Heading4Char">
    <w:name w:val="Heading 4 Char"/>
    <w:basedOn w:val="DefaultParagraphFont"/>
    <w:link w:val="Heading4"/>
    <w:uiPriority w:val="9"/>
    <w:semiHidden/>
    <w:rsid w:val="00DF6CD6"/>
    <w:rPr>
      <w:rFonts w:asciiTheme="majorHAnsi" w:eastAsiaTheme="majorEastAsia" w:hAnsiTheme="majorHAnsi" w:cstheme="majorBidi"/>
      <w:b/>
      <w:bCs/>
      <w:i/>
      <w:iCs/>
      <w:color w:val="4F81BD" w:themeColor="accent1"/>
      <w:sz w:val="24"/>
      <w:szCs w:val="24"/>
    </w:rPr>
  </w:style>
  <w:style w:type="paragraph" w:styleId="BodyText3">
    <w:name w:val="Body Text 3"/>
    <w:basedOn w:val="Normal"/>
    <w:link w:val="BodyText3Char"/>
    <w:uiPriority w:val="99"/>
    <w:semiHidden/>
    <w:unhideWhenUsed/>
    <w:rsid w:val="00DF6CD6"/>
    <w:pPr>
      <w:spacing w:after="120"/>
    </w:pPr>
    <w:rPr>
      <w:sz w:val="16"/>
      <w:szCs w:val="16"/>
    </w:rPr>
  </w:style>
  <w:style w:type="character" w:customStyle="1" w:styleId="BodyText3Char">
    <w:name w:val="Body Text 3 Char"/>
    <w:basedOn w:val="DefaultParagraphFont"/>
    <w:link w:val="BodyText3"/>
    <w:uiPriority w:val="99"/>
    <w:semiHidden/>
    <w:rsid w:val="00DF6CD6"/>
    <w:rPr>
      <w:rFonts w:eastAsia="Times New Roman" w:cs="Times New Roman"/>
      <w:sz w:val="16"/>
      <w:szCs w:val="16"/>
    </w:rPr>
  </w:style>
  <w:style w:type="paragraph" w:styleId="Title">
    <w:name w:val="Title"/>
    <w:basedOn w:val="Normal"/>
    <w:link w:val="TitleChar"/>
    <w:qFormat/>
    <w:rsid w:val="00DF6CD6"/>
    <w:pPr>
      <w:spacing w:after="120"/>
      <w:jc w:val="center"/>
    </w:pPr>
    <w:rPr>
      <w:rFonts w:ascii=".VnArial NarrowH" w:eastAsia="SimSun" w:hAnsi=".VnArial NarrowH"/>
      <w:b/>
      <w:snapToGrid w:val="0"/>
      <w:color w:val="000000"/>
      <w:sz w:val="32"/>
      <w:szCs w:val="20"/>
      <w:lang w:val="x-none" w:eastAsia="x-none"/>
    </w:rPr>
  </w:style>
  <w:style w:type="character" w:customStyle="1" w:styleId="TitleChar">
    <w:name w:val="Title Char"/>
    <w:basedOn w:val="DefaultParagraphFont"/>
    <w:link w:val="Title"/>
    <w:rsid w:val="00DF6CD6"/>
    <w:rPr>
      <w:rFonts w:ascii=".VnArial NarrowH" w:eastAsia="SimSun" w:hAnsi=".VnArial NarrowH" w:cs="Times New Roman"/>
      <w:b/>
      <w:snapToGrid w:val="0"/>
      <w:color w:val="000000"/>
      <w:sz w:val="32"/>
      <w:szCs w:val="20"/>
      <w:lang w:val="x-none" w:eastAsia="x-none"/>
    </w:rPr>
  </w:style>
  <w:style w:type="paragraph" w:styleId="Subtitle">
    <w:name w:val="Subtitle"/>
    <w:basedOn w:val="Normal"/>
    <w:link w:val="SubtitleChar"/>
    <w:qFormat/>
    <w:rsid w:val="00DF6CD6"/>
    <w:pPr>
      <w:jc w:val="center"/>
    </w:pPr>
    <w:rPr>
      <w:rFonts w:ascii=".VnAvantH" w:eastAsia="SimSun" w:hAnsi=".VnAvantH"/>
      <w:b/>
      <w:sz w:val="28"/>
      <w:szCs w:val="20"/>
      <w:lang w:val="x-none" w:eastAsia="x-none"/>
    </w:rPr>
  </w:style>
  <w:style w:type="character" w:customStyle="1" w:styleId="SubtitleChar">
    <w:name w:val="Subtitle Char"/>
    <w:basedOn w:val="DefaultParagraphFont"/>
    <w:link w:val="Subtitle"/>
    <w:rsid w:val="00DF6CD6"/>
    <w:rPr>
      <w:rFonts w:ascii=".VnAvantH" w:eastAsia="SimSun" w:hAnsi=".VnAvantH" w:cs="Times New Roman"/>
      <w:b/>
      <w:szCs w:val="20"/>
      <w:lang w:val="x-none" w:eastAsia="x-none"/>
    </w:rPr>
  </w:style>
  <w:style w:type="paragraph" w:styleId="BodyText2">
    <w:name w:val="Body Text 2"/>
    <w:basedOn w:val="Normal"/>
    <w:link w:val="BodyText2Char"/>
    <w:rsid w:val="00DF6CD6"/>
    <w:pPr>
      <w:spacing w:after="120" w:line="480" w:lineRule="auto"/>
    </w:pPr>
    <w:rPr>
      <w:rFonts w:ascii=".VnTime" w:eastAsia="SimSun" w:hAnsi=".VnTime"/>
      <w:sz w:val="28"/>
      <w:szCs w:val="28"/>
      <w:lang w:val="x-none" w:eastAsia="x-none"/>
    </w:rPr>
  </w:style>
  <w:style w:type="character" w:customStyle="1" w:styleId="BodyText2Char">
    <w:name w:val="Body Text 2 Char"/>
    <w:basedOn w:val="DefaultParagraphFont"/>
    <w:link w:val="BodyText2"/>
    <w:rsid w:val="00DF6CD6"/>
    <w:rPr>
      <w:rFonts w:ascii=".VnTime" w:eastAsia="SimSun" w:hAnsi=".VnTime" w:cs="Times New Roman"/>
      <w:szCs w:val="28"/>
      <w:lang w:val="x-none" w:eastAsia="x-none"/>
    </w:rPr>
  </w:style>
  <w:style w:type="paragraph" w:styleId="BalloonText">
    <w:name w:val="Balloon Text"/>
    <w:basedOn w:val="Normal"/>
    <w:link w:val="BalloonTextChar"/>
    <w:uiPriority w:val="99"/>
    <w:semiHidden/>
    <w:unhideWhenUsed/>
    <w:rsid w:val="005B0AC6"/>
    <w:rPr>
      <w:rFonts w:ascii="Tahoma" w:hAnsi="Tahoma" w:cs="Tahoma"/>
      <w:sz w:val="16"/>
      <w:szCs w:val="16"/>
    </w:rPr>
  </w:style>
  <w:style w:type="character" w:customStyle="1" w:styleId="BalloonTextChar">
    <w:name w:val="Balloon Text Char"/>
    <w:basedOn w:val="DefaultParagraphFont"/>
    <w:link w:val="BalloonText"/>
    <w:uiPriority w:val="99"/>
    <w:semiHidden/>
    <w:rsid w:val="005B0AC6"/>
    <w:rPr>
      <w:rFonts w:ascii="Tahoma" w:eastAsia="Times New Roman" w:hAnsi="Tahoma" w:cs="Tahoma"/>
      <w:sz w:val="16"/>
      <w:szCs w:val="16"/>
    </w:rPr>
  </w:style>
  <w:style w:type="paragraph" w:styleId="Header">
    <w:name w:val="header"/>
    <w:basedOn w:val="Normal"/>
    <w:link w:val="HeaderChar"/>
    <w:uiPriority w:val="99"/>
    <w:unhideWhenUsed/>
    <w:rsid w:val="00E2776D"/>
    <w:pPr>
      <w:tabs>
        <w:tab w:val="center" w:pos="4680"/>
        <w:tab w:val="right" w:pos="9360"/>
      </w:tabs>
    </w:pPr>
  </w:style>
  <w:style w:type="character" w:customStyle="1" w:styleId="HeaderChar">
    <w:name w:val="Header Char"/>
    <w:basedOn w:val="DefaultParagraphFont"/>
    <w:link w:val="Header"/>
    <w:uiPriority w:val="99"/>
    <w:rsid w:val="00E2776D"/>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ADA"/>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547ADA"/>
    <w:pPr>
      <w:keepNext/>
      <w:spacing w:after="120"/>
      <w:jc w:val="center"/>
      <w:outlineLvl w:val="0"/>
    </w:pPr>
    <w:rPr>
      <w:rFonts w:ascii=".VnTimeH" w:hAnsi=".VnTimeH"/>
      <w:b/>
      <w:color w:val="000000"/>
      <w:sz w:val="32"/>
      <w:szCs w:val="20"/>
    </w:rPr>
  </w:style>
  <w:style w:type="paragraph" w:styleId="Heading2">
    <w:name w:val="heading 2"/>
    <w:basedOn w:val="Normal"/>
    <w:next w:val="Normal"/>
    <w:link w:val="Heading2Char"/>
    <w:semiHidden/>
    <w:unhideWhenUsed/>
    <w:qFormat/>
    <w:rsid w:val="00547ADA"/>
    <w:pPr>
      <w:keepNext/>
      <w:ind w:firstLine="720"/>
      <w:jc w:val="both"/>
      <w:outlineLvl w:val="1"/>
    </w:pPr>
    <w:rPr>
      <w:rFonts w:ascii=".VnArialH" w:hAnsi=".VnArialH"/>
      <w:sz w:val="28"/>
      <w:szCs w:val="20"/>
    </w:rPr>
  </w:style>
  <w:style w:type="paragraph" w:styleId="Heading4">
    <w:name w:val="heading 4"/>
    <w:basedOn w:val="Normal"/>
    <w:next w:val="Normal"/>
    <w:link w:val="Heading4Char"/>
    <w:uiPriority w:val="9"/>
    <w:semiHidden/>
    <w:unhideWhenUsed/>
    <w:qFormat/>
    <w:rsid w:val="00DF6CD6"/>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rsid w:val="00547ADA"/>
    <w:pPr>
      <w:keepNext/>
      <w:ind w:firstLine="720"/>
      <w:jc w:val="both"/>
      <w:outlineLvl w:val="5"/>
    </w:pPr>
    <w:rPr>
      <w:rFonts w:ascii=".VnArialH" w:hAnsi=".VnArial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7ADA"/>
    <w:rPr>
      <w:rFonts w:ascii=".VnTimeH" w:eastAsia="Times New Roman" w:hAnsi=".VnTimeH" w:cs="Times New Roman"/>
      <w:b/>
      <w:color w:val="000000"/>
      <w:sz w:val="32"/>
      <w:szCs w:val="20"/>
    </w:rPr>
  </w:style>
  <w:style w:type="character" w:customStyle="1" w:styleId="Heading2Char">
    <w:name w:val="Heading 2 Char"/>
    <w:basedOn w:val="DefaultParagraphFont"/>
    <w:link w:val="Heading2"/>
    <w:semiHidden/>
    <w:rsid w:val="00547ADA"/>
    <w:rPr>
      <w:rFonts w:ascii=".VnArialH" w:eastAsia="Times New Roman" w:hAnsi=".VnArialH" w:cs="Times New Roman"/>
      <w:szCs w:val="20"/>
    </w:rPr>
  </w:style>
  <w:style w:type="character" w:customStyle="1" w:styleId="Heading6Char">
    <w:name w:val="Heading 6 Char"/>
    <w:basedOn w:val="DefaultParagraphFont"/>
    <w:link w:val="Heading6"/>
    <w:semiHidden/>
    <w:rsid w:val="00547ADA"/>
    <w:rPr>
      <w:rFonts w:ascii=".VnArialH" w:eastAsia="Times New Roman" w:hAnsi=".VnArialH" w:cs="Times New Roman"/>
      <w:b/>
      <w:sz w:val="24"/>
      <w:szCs w:val="20"/>
    </w:rPr>
  </w:style>
  <w:style w:type="character" w:customStyle="1" w:styleId="NormalWebChar">
    <w:name w:val="Normal (Web) Char"/>
    <w:aliases w:val="Char1 Char Char,Обычный (веб)1 Char,Обычный (веб) Знак Char,Обычный (веб) Знак1 Char,Обычный (веб) Знак Знак Char"/>
    <w:link w:val="NormalWeb"/>
    <w:locked/>
    <w:rsid w:val="00547ADA"/>
    <w:rPr>
      <w:sz w:val="24"/>
      <w:szCs w:val="24"/>
      <w:lang w:val="x-none" w:eastAsia="x-none"/>
    </w:rPr>
  </w:style>
  <w:style w:type="paragraph" w:styleId="NormalWeb">
    <w:name w:val="Normal (Web)"/>
    <w:aliases w:val="Char1 Char,Обычный (веб)1,Обычный (веб) Знак,Обычный (веб) Знак1,Обычный (веб) Знак Знак"/>
    <w:basedOn w:val="Normal"/>
    <w:link w:val="NormalWebChar"/>
    <w:unhideWhenUsed/>
    <w:rsid w:val="00547ADA"/>
    <w:pPr>
      <w:spacing w:after="120"/>
      <w:ind w:firstLine="720"/>
      <w:jc w:val="both"/>
    </w:pPr>
    <w:rPr>
      <w:rFonts w:eastAsiaTheme="minorHAnsi" w:cstheme="minorBidi"/>
      <w:lang w:val="x-none" w:eastAsia="x-none"/>
    </w:rPr>
  </w:style>
  <w:style w:type="character" w:customStyle="1" w:styleId="FootnoteTextChar">
    <w:name w:val="Footnote Text Char"/>
    <w:basedOn w:val="DefaultParagraphFont"/>
    <w:link w:val="FootnoteText"/>
    <w:semiHidden/>
    <w:locked/>
    <w:rsid w:val="00547ADA"/>
    <w:rPr>
      <w:rFonts w:ascii=".VnTime" w:hAnsi=".VnTime"/>
      <w:lang w:val="en-GB" w:eastAsia="x-none"/>
    </w:rPr>
  </w:style>
  <w:style w:type="paragraph" w:styleId="FootnoteText">
    <w:name w:val="footnote text"/>
    <w:basedOn w:val="Normal"/>
    <w:link w:val="FootnoteTextChar"/>
    <w:semiHidden/>
    <w:unhideWhenUsed/>
    <w:rsid w:val="00547ADA"/>
    <w:rPr>
      <w:rFonts w:ascii=".VnTime" w:eastAsiaTheme="minorHAnsi" w:hAnsi=".VnTime" w:cstheme="minorBidi"/>
      <w:sz w:val="28"/>
      <w:szCs w:val="22"/>
      <w:lang w:val="en-GB" w:eastAsia="x-none"/>
    </w:rPr>
  </w:style>
  <w:style w:type="character" w:customStyle="1" w:styleId="FooterChar">
    <w:name w:val="Footer Char"/>
    <w:basedOn w:val="DefaultParagraphFont"/>
    <w:link w:val="Footer"/>
    <w:uiPriority w:val="99"/>
    <w:locked/>
    <w:rsid w:val="00547ADA"/>
    <w:rPr>
      <w:sz w:val="24"/>
      <w:szCs w:val="24"/>
    </w:rPr>
  </w:style>
  <w:style w:type="paragraph" w:styleId="Footer">
    <w:name w:val="footer"/>
    <w:basedOn w:val="Normal"/>
    <w:link w:val="FooterChar"/>
    <w:uiPriority w:val="99"/>
    <w:unhideWhenUsed/>
    <w:rsid w:val="00547ADA"/>
    <w:pPr>
      <w:tabs>
        <w:tab w:val="center" w:pos="4680"/>
        <w:tab w:val="right" w:pos="9360"/>
      </w:tabs>
    </w:pPr>
    <w:rPr>
      <w:rFonts w:eastAsiaTheme="minorHAnsi" w:cstheme="minorBidi"/>
    </w:rPr>
  </w:style>
  <w:style w:type="character" w:customStyle="1" w:styleId="BodyTextChar">
    <w:name w:val="Body Text Char"/>
    <w:basedOn w:val="DefaultParagraphFont"/>
    <w:link w:val="BodyText"/>
    <w:locked/>
    <w:rsid w:val="00547ADA"/>
    <w:rPr>
      <w:rFonts w:ascii=".VnArialH" w:hAnsi=".VnArialH"/>
      <w:color w:val="000000"/>
    </w:rPr>
  </w:style>
  <w:style w:type="paragraph" w:styleId="BodyText">
    <w:name w:val="Body Text"/>
    <w:basedOn w:val="Normal"/>
    <w:link w:val="BodyTextChar"/>
    <w:unhideWhenUsed/>
    <w:rsid w:val="00547ADA"/>
    <w:pPr>
      <w:spacing w:after="120"/>
    </w:pPr>
    <w:rPr>
      <w:rFonts w:ascii=".VnArialH" w:eastAsiaTheme="minorHAnsi" w:hAnsi=".VnArialH" w:cstheme="minorBidi"/>
      <w:color w:val="000000"/>
      <w:sz w:val="28"/>
      <w:szCs w:val="22"/>
    </w:rPr>
  </w:style>
  <w:style w:type="character" w:customStyle="1" w:styleId="BodyTextIndentChar">
    <w:name w:val="Body Text Indent Char"/>
    <w:basedOn w:val="DefaultParagraphFont"/>
    <w:link w:val="BodyTextIndent"/>
    <w:semiHidden/>
    <w:locked/>
    <w:rsid w:val="00547ADA"/>
    <w:rPr>
      <w:rFonts w:ascii=".VnTime" w:hAnsi=".VnTime"/>
      <w:color w:val="000000"/>
    </w:rPr>
  </w:style>
  <w:style w:type="paragraph" w:styleId="BodyTextIndent">
    <w:name w:val="Body Text Indent"/>
    <w:basedOn w:val="Normal"/>
    <w:link w:val="BodyTextIndentChar"/>
    <w:semiHidden/>
    <w:unhideWhenUsed/>
    <w:rsid w:val="00547ADA"/>
    <w:pPr>
      <w:spacing w:after="120"/>
      <w:ind w:left="360"/>
    </w:pPr>
    <w:rPr>
      <w:rFonts w:ascii=".VnTime" w:eastAsiaTheme="minorHAnsi" w:hAnsi=".VnTime" w:cstheme="minorBidi"/>
      <w:color w:val="000000"/>
      <w:sz w:val="28"/>
      <w:szCs w:val="22"/>
    </w:rPr>
  </w:style>
  <w:style w:type="character" w:customStyle="1" w:styleId="BodyTextIndent2Char">
    <w:name w:val="Body Text Indent 2 Char"/>
    <w:basedOn w:val="DefaultParagraphFont"/>
    <w:link w:val="BodyTextIndent2"/>
    <w:semiHidden/>
    <w:locked/>
    <w:rsid w:val="00547ADA"/>
    <w:rPr>
      <w:rFonts w:ascii=".VnTime" w:hAnsi=".VnTime"/>
      <w:color w:val="000000"/>
    </w:rPr>
  </w:style>
  <w:style w:type="paragraph" w:styleId="BodyTextIndent2">
    <w:name w:val="Body Text Indent 2"/>
    <w:basedOn w:val="Normal"/>
    <w:link w:val="BodyTextIndent2Char"/>
    <w:semiHidden/>
    <w:unhideWhenUsed/>
    <w:rsid w:val="00547ADA"/>
    <w:pPr>
      <w:spacing w:after="120" w:line="480" w:lineRule="auto"/>
      <w:ind w:left="360"/>
    </w:pPr>
    <w:rPr>
      <w:rFonts w:ascii=".VnTime" w:eastAsiaTheme="minorHAnsi" w:hAnsi=".VnTime" w:cstheme="minorBidi"/>
      <w:color w:val="000000"/>
      <w:sz w:val="28"/>
      <w:szCs w:val="22"/>
    </w:rPr>
  </w:style>
  <w:style w:type="character" w:customStyle="1" w:styleId="BodyTextIndent3Char">
    <w:name w:val="Body Text Indent 3 Char"/>
    <w:basedOn w:val="DefaultParagraphFont"/>
    <w:link w:val="BodyTextIndent3"/>
    <w:locked/>
    <w:rsid w:val="00547ADA"/>
    <w:rPr>
      <w:rFonts w:ascii=".VnArialH" w:hAnsi=".VnArialH"/>
      <w:color w:val="000000"/>
      <w:sz w:val="24"/>
    </w:rPr>
  </w:style>
  <w:style w:type="paragraph" w:styleId="BodyTextIndent3">
    <w:name w:val="Body Text Indent 3"/>
    <w:basedOn w:val="Normal"/>
    <w:link w:val="BodyTextIndent3Char"/>
    <w:unhideWhenUsed/>
    <w:rsid w:val="00547ADA"/>
    <w:pPr>
      <w:spacing w:after="120"/>
      <w:ind w:left="360"/>
    </w:pPr>
    <w:rPr>
      <w:rFonts w:ascii=".VnArialH" w:eastAsiaTheme="minorHAnsi" w:hAnsi=".VnArialH" w:cstheme="minorBidi"/>
      <w:color w:val="000000"/>
      <w:szCs w:val="22"/>
    </w:rPr>
  </w:style>
  <w:style w:type="character" w:customStyle="1" w:styleId="FootnoteTextChar1">
    <w:name w:val="Footnote Text Char1"/>
    <w:basedOn w:val="DefaultParagraphFont"/>
    <w:semiHidden/>
    <w:rsid w:val="00547ADA"/>
    <w:rPr>
      <w:rFonts w:eastAsia="Times New Roman" w:cs="Times New Roman"/>
      <w:sz w:val="20"/>
      <w:szCs w:val="20"/>
    </w:rPr>
  </w:style>
  <w:style w:type="character" w:customStyle="1" w:styleId="BodyTextIndentChar1">
    <w:name w:val="Body Text Indent Char1"/>
    <w:basedOn w:val="DefaultParagraphFont"/>
    <w:semiHidden/>
    <w:rsid w:val="00547ADA"/>
    <w:rPr>
      <w:rFonts w:eastAsia="Times New Roman" w:cs="Times New Roman"/>
      <w:sz w:val="24"/>
      <w:szCs w:val="24"/>
    </w:rPr>
  </w:style>
  <w:style w:type="character" w:customStyle="1" w:styleId="BodyTextIndent2Char1">
    <w:name w:val="Body Text Indent 2 Char1"/>
    <w:basedOn w:val="DefaultParagraphFont"/>
    <w:semiHidden/>
    <w:rsid w:val="00547ADA"/>
    <w:rPr>
      <w:rFonts w:eastAsia="Times New Roman" w:cs="Times New Roman"/>
      <w:sz w:val="24"/>
      <w:szCs w:val="24"/>
    </w:rPr>
  </w:style>
  <w:style w:type="character" w:customStyle="1" w:styleId="BodyTextIndent3Char1">
    <w:name w:val="Body Text Indent 3 Char1"/>
    <w:basedOn w:val="DefaultParagraphFont"/>
    <w:semiHidden/>
    <w:rsid w:val="00547ADA"/>
    <w:rPr>
      <w:rFonts w:eastAsia="Times New Roman" w:cs="Times New Roman"/>
      <w:sz w:val="16"/>
      <w:szCs w:val="16"/>
    </w:rPr>
  </w:style>
  <w:style w:type="character" w:customStyle="1" w:styleId="FooterChar1">
    <w:name w:val="Footer Char1"/>
    <w:basedOn w:val="DefaultParagraphFont"/>
    <w:semiHidden/>
    <w:rsid w:val="00547ADA"/>
    <w:rPr>
      <w:rFonts w:eastAsia="Times New Roman" w:cs="Times New Roman"/>
      <w:sz w:val="24"/>
      <w:szCs w:val="24"/>
    </w:rPr>
  </w:style>
  <w:style w:type="character" w:customStyle="1" w:styleId="BodyTextChar1">
    <w:name w:val="Body Text Char1"/>
    <w:basedOn w:val="DefaultParagraphFont"/>
    <w:semiHidden/>
    <w:rsid w:val="00547ADA"/>
    <w:rPr>
      <w:rFonts w:eastAsia="Times New Roman" w:cs="Times New Roman"/>
      <w:sz w:val="24"/>
      <w:szCs w:val="24"/>
    </w:rPr>
  </w:style>
  <w:style w:type="character" w:styleId="FootnoteReference">
    <w:name w:val="footnote reference"/>
    <w:aliases w:val="Footnote,Footnote text,ftref,BVI fnr,footnote ref,Footnote dich,SUPERS,(NECG) Footnote Reference,16 Point,Superscript 6 Point,Footnote + Arial,10 pt,Black,fr,BearingPoint,Footnote Reference Number,Footnote Reference_LVL6,Ref"/>
    <w:semiHidden/>
    <w:unhideWhenUsed/>
    <w:rsid w:val="00547ADA"/>
    <w:rPr>
      <w:vertAlign w:val="superscript"/>
    </w:rPr>
  </w:style>
  <w:style w:type="paragraph" w:customStyle="1" w:styleId="tac12dcap">
    <w:name w:val="tac12dcap"/>
    <w:basedOn w:val="Normal"/>
    <w:rsid w:val="00547ADA"/>
    <w:pPr>
      <w:keepNext/>
      <w:widowControl w:val="0"/>
      <w:spacing w:before="1134" w:after="480" w:line="360" w:lineRule="exact"/>
      <w:jc w:val="center"/>
    </w:pPr>
    <w:rPr>
      <w:rFonts w:ascii=".VnCentury SchoolbookH" w:hAnsi=".VnCentury SchoolbookH"/>
      <w:b/>
      <w:szCs w:val="20"/>
    </w:rPr>
  </w:style>
  <w:style w:type="paragraph" w:customStyle="1" w:styleId="nghieng">
    <w:name w:val="nghieng"/>
    <w:basedOn w:val="Normal"/>
    <w:rsid w:val="00547ADA"/>
    <w:pPr>
      <w:widowControl w:val="0"/>
      <w:spacing w:before="220" w:after="100" w:line="320" w:lineRule="exact"/>
      <w:ind w:firstLine="397"/>
      <w:jc w:val="both"/>
    </w:pPr>
    <w:rPr>
      <w:rFonts w:ascii=".VnCentury Schoolbook" w:hAnsi=".VnCentury Schoolbook"/>
      <w:i/>
      <w:sz w:val="22"/>
      <w:szCs w:val="20"/>
    </w:rPr>
  </w:style>
  <w:style w:type="paragraph" w:customStyle="1" w:styleId="tacdam">
    <w:name w:val="tacdam"/>
    <w:basedOn w:val="Normal"/>
    <w:rsid w:val="00547ADA"/>
    <w:pPr>
      <w:widowControl w:val="0"/>
      <w:spacing w:before="200" w:after="120" w:line="322" w:lineRule="exact"/>
      <w:ind w:firstLine="340"/>
      <w:jc w:val="both"/>
    </w:pPr>
    <w:rPr>
      <w:rFonts w:ascii=".VnCentury Schoolbook" w:hAnsi=".VnCentury Schoolbook"/>
      <w:b/>
      <w:bCs/>
      <w:color w:val="000000"/>
      <w:sz w:val="22"/>
      <w:szCs w:val="28"/>
      <w:lang w:val="pt-BR"/>
    </w:rPr>
  </w:style>
  <w:style w:type="paragraph" w:customStyle="1" w:styleId="ilama">
    <w:name w:val="ilama"/>
    <w:basedOn w:val="Normal"/>
    <w:rsid w:val="00547ADA"/>
    <w:pPr>
      <w:widowControl w:val="0"/>
      <w:spacing w:before="480" w:after="480" w:line="320" w:lineRule="exact"/>
      <w:jc w:val="center"/>
    </w:pPr>
    <w:rPr>
      <w:rFonts w:ascii=".VnBook-AntiquaH" w:hAnsi=".VnBook-AntiquaH"/>
      <w:b/>
      <w:sz w:val="22"/>
      <w:szCs w:val="20"/>
    </w:rPr>
  </w:style>
  <w:style w:type="paragraph" w:customStyle="1" w:styleId="BAITEN">
    <w:name w:val="BAI TEN"/>
    <w:basedOn w:val="Normal"/>
    <w:rsid w:val="00547ADA"/>
    <w:pPr>
      <w:spacing w:after="480"/>
      <w:jc w:val="center"/>
    </w:pPr>
    <w:rPr>
      <w:rFonts w:ascii=".VnCentury SchoolbookH" w:eastAsia=".VnTime" w:hAnsi=".VnCentury SchoolbookH"/>
      <w:b/>
      <w:bCs/>
      <w:lang w:val="nl-NL"/>
    </w:rPr>
  </w:style>
  <w:style w:type="paragraph" w:customStyle="1" w:styleId="BAI">
    <w:name w:val="BAI"/>
    <w:basedOn w:val="tac12dcap"/>
    <w:rsid w:val="00547ADA"/>
    <w:pPr>
      <w:spacing w:before="1440" w:after="120"/>
    </w:pPr>
    <w:rPr>
      <w:rFonts w:ascii=".VnCentury Schoolbook" w:eastAsia=".VnTime" w:hAnsi=".VnCentury Schoolbook" w:cs=".VnCentury SchoolbookH"/>
      <w:bCs/>
      <w:i/>
      <w:szCs w:val="24"/>
      <w:lang w:val="nl-NL"/>
    </w:rPr>
  </w:style>
  <w:style w:type="character" w:styleId="Strong">
    <w:name w:val="Strong"/>
    <w:basedOn w:val="DefaultParagraphFont"/>
    <w:uiPriority w:val="22"/>
    <w:qFormat/>
    <w:rsid w:val="00547ADA"/>
    <w:rPr>
      <w:b/>
      <w:bCs/>
    </w:rPr>
  </w:style>
  <w:style w:type="paragraph" w:customStyle="1" w:styleId="pbody">
    <w:name w:val="pbody"/>
    <w:basedOn w:val="Normal"/>
    <w:rsid w:val="00547ADA"/>
    <w:pPr>
      <w:spacing w:before="100" w:beforeAutospacing="1" w:after="100" w:afterAutospacing="1"/>
    </w:pPr>
  </w:style>
  <w:style w:type="paragraph" w:customStyle="1" w:styleId="11dam">
    <w:name w:val="11dam"/>
    <w:basedOn w:val="Normal"/>
    <w:rsid w:val="00547ADA"/>
    <w:pPr>
      <w:widowControl w:val="0"/>
      <w:spacing w:before="200" w:after="120" w:line="336" w:lineRule="exact"/>
      <w:ind w:firstLine="397"/>
      <w:jc w:val="both"/>
    </w:pPr>
    <w:rPr>
      <w:rFonts w:ascii=".VnCentury Schoolbook" w:hAnsi=".VnCentury Schoolbook"/>
      <w:b/>
      <w:sz w:val="22"/>
      <w:szCs w:val="20"/>
    </w:rPr>
  </w:style>
  <w:style w:type="character" w:styleId="Hyperlink">
    <w:name w:val="Hyperlink"/>
    <w:basedOn w:val="DefaultParagraphFont"/>
    <w:uiPriority w:val="99"/>
    <w:semiHidden/>
    <w:unhideWhenUsed/>
    <w:rsid w:val="00547ADA"/>
    <w:rPr>
      <w:color w:val="0000FF" w:themeColor="hyperlink"/>
      <w:u w:val="single"/>
    </w:rPr>
  </w:style>
  <w:style w:type="character" w:styleId="Emphasis">
    <w:name w:val="Emphasis"/>
    <w:basedOn w:val="DefaultParagraphFont"/>
    <w:uiPriority w:val="20"/>
    <w:qFormat/>
    <w:rsid w:val="00D858BE"/>
    <w:rPr>
      <w:i/>
      <w:iCs/>
    </w:rPr>
  </w:style>
  <w:style w:type="character" w:customStyle="1" w:styleId="Heading4Char">
    <w:name w:val="Heading 4 Char"/>
    <w:basedOn w:val="DefaultParagraphFont"/>
    <w:link w:val="Heading4"/>
    <w:uiPriority w:val="9"/>
    <w:semiHidden/>
    <w:rsid w:val="00DF6CD6"/>
    <w:rPr>
      <w:rFonts w:asciiTheme="majorHAnsi" w:eastAsiaTheme="majorEastAsia" w:hAnsiTheme="majorHAnsi" w:cstheme="majorBidi"/>
      <w:b/>
      <w:bCs/>
      <w:i/>
      <w:iCs/>
      <w:color w:val="4F81BD" w:themeColor="accent1"/>
      <w:sz w:val="24"/>
      <w:szCs w:val="24"/>
    </w:rPr>
  </w:style>
  <w:style w:type="paragraph" w:styleId="BodyText3">
    <w:name w:val="Body Text 3"/>
    <w:basedOn w:val="Normal"/>
    <w:link w:val="BodyText3Char"/>
    <w:uiPriority w:val="99"/>
    <w:semiHidden/>
    <w:unhideWhenUsed/>
    <w:rsid w:val="00DF6CD6"/>
    <w:pPr>
      <w:spacing w:after="120"/>
    </w:pPr>
    <w:rPr>
      <w:sz w:val="16"/>
      <w:szCs w:val="16"/>
    </w:rPr>
  </w:style>
  <w:style w:type="character" w:customStyle="1" w:styleId="BodyText3Char">
    <w:name w:val="Body Text 3 Char"/>
    <w:basedOn w:val="DefaultParagraphFont"/>
    <w:link w:val="BodyText3"/>
    <w:uiPriority w:val="99"/>
    <w:semiHidden/>
    <w:rsid w:val="00DF6CD6"/>
    <w:rPr>
      <w:rFonts w:eastAsia="Times New Roman" w:cs="Times New Roman"/>
      <w:sz w:val="16"/>
      <w:szCs w:val="16"/>
    </w:rPr>
  </w:style>
  <w:style w:type="paragraph" w:styleId="Title">
    <w:name w:val="Title"/>
    <w:basedOn w:val="Normal"/>
    <w:link w:val="TitleChar"/>
    <w:qFormat/>
    <w:rsid w:val="00DF6CD6"/>
    <w:pPr>
      <w:spacing w:after="120"/>
      <w:jc w:val="center"/>
    </w:pPr>
    <w:rPr>
      <w:rFonts w:ascii=".VnArial NarrowH" w:eastAsia="SimSun" w:hAnsi=".VnArial NarrowH"/>
      <w:b/>
      <w:snapToGrid w:val="0"/>
      <w:color w:val="000000"/>
      <w:sz w:val="32"/>
      <w:szCs w:val="20"/>
      <w:lang w:val="x-none" w:eastAsia="x-none"/>
    </w:rPr>
  </w:style>
  <w:style w:type="character" w:customStyle="1" w:styleId="TitleChar">
    <w:name w:val="Title Char"/>
    <w:basedOn w:val="DefaultParagraphFont"/>
    <w:link w:val="Title"/>
    <w:rsid w:val="00DF6CD6"/>
    <w:rPr>
      <w:rFonts w:ascii=".VnArial NarrowH" w:eastAsia="SimSun" w:hAnsi=".VnArial NarrowH" w:cs="Times New Roman"/>
      <w:b/>
      <w:snapToGrid w:val="0"/>
      <w:color w:val="000000"/>
      <w:sz w:val="32"/>
      <w:szCs w:val="20"/>
      <w:lang w:val="x-none" w:eastAsia="x-none"/>
    </w:rPr>
  </w:style>
  <w:style w:type="paragraph" w:styleId="Subtitle">
    <w:name w:val="Subtitle"/>
    <w:basedOn w:val="Normal"/>
    <w:link w:val="SubtitleChar"/>
    <w:qFormat/>
    <w:rsid w:val="00DF6CD6"/>
    <w:pPr>
      <w:jc w:val="center"/>
    </w:pPr>
    <w:rPr>
      <w:rFonts w:ascii=".VnAvantH" w:eastAsia="SimSun" w:hAnsi=".VnAvantH"/>
      <w:b/>
      <w:sz w:val="28"/>
      <w:szCs w:val="20"/>
      <w:lang w:val="x-none" w:eastAsia="x-none"/>
    </w:rPr>
  </w:style>
  <w:style w:type="character" w:customStyle="1" w:styleId="SubtitleChar">
    <w:name w:val="Subtitle Char"/>
    <w:basedOn w:val="DefaultParagraphFont"/>
    <w:link w:val="Subtitle"/>
    <w:rsid w:val="00DF6CD6"/>
    <w:rPr>
      <w:rFonts w:ascii=".VnAvantH" w:eastAsia="SimSun" w:hAnsi=".VnAvantH" w:cs="Times New Roman"/>
      <w:b/>
      <w:szCs w:val="20"/>
      <w:lang w:val="x-none" w:eastAsia="x-none"/>
    </w:rPr>
  </w:style>
  <w:style w:type="paragraph" w:styleId="BodyText2">
    <w:name w:val="Body Text 2"/>
    <w:basedOn w:val="Normal"/>
    <w:link w:val="BodyText2Char"/>
    <w:rsid w:val="00DF6CD6"/>
    <w:pPr>
      <w:spacing w:after="120" w:line="480" w:lineRule="auto"/>
    </w:pPr>
    <w:rPr>
      <w:rFonts w:ascii=".VnTime" w:eastAsia="SimSun" w:hAnsi=".VnTime"/>
      <w:sz w:val="28"/>
      <w:szCs w:val="28"/>
      <w:lang w:val="x-none" w:eastAsia="x-none"/>
    </w:rPr>
  </w:style>
  <w:style w:type="character" w:customStyle="1" w:styleId="BodyText2Char">
    <w:name w:val="Body Text 2 Char"/>
    <w:basedOn w:val="DefaultParagraphFont"/>
    <w:link w:val="BodyText2"/>
    <w:rsid w:val="00DF6CD6"/>
    <w:rPr>
      <w:rFonts w:ascii=".VnTime" w:eastAsia="SimSun" w:hAnsi=".VnTime" w:cs="Times New Roman"/>
      <w:szCs w:val="28"/>
      <w:lang w:val="x-none" w:eastAsia="x-none"/>
    </w:rPr>
  </w:style>
  <w:style w:type="paragraph" w:styleId="BalloonText">
    <w:name w:val="Balloon Text"/>
    <w:basedOn w:val="Normal"/>
    <w:link w:val="BalloonTextChar"/>
    <w:uiPriority w:val="99"/>
    <w:semiHidden/>
    <w:unhideWhenUsed/>
    <w:rsid w:val="005B0AC6"/>
    <w:rPr>
      <w:rFonts w:ascii="Tahoma" w:hAnsi="Tahoma" w:cs="Tahoma"/>
      <w:sz w:val="16"/>
      <w:szCs w:val="16"/>
    </w:rPr>
  </w:style>
  <w:style w:type="character" w:customStyle="1" w:styleId="BalloonTextChar">
    <w:name w:val="Balloon Text Char"/>
    <w:basedOn w:val="DefaultParagraphFont"/>
    <w:link w:val="BalloonText"/>
    <w:uiPriority w:val="99"/>
    <w:semiHidden/>
    <w:rsid w:val="005B0AC6"/>
    <w:rPr>
      <w:rFonts w:ascii="Tahoma" w:eastAsia="Times New Roman" w:hAnsi="Tahoma" w:cs="Tahoma"/>
      <w:sz w:val="16"/>
      <w:szCs w:val="16"/>
    </w:rPr>
  </w:style>
  <w:style w:type="paragraph" w:styleId="Header">
    <w:name w:val="header"/>
    <w:basedOn w:val="Normal"/>
    <w:link w:val="HeaderChar"/>
    <w:uiPriority w:val="99"/>
    <w:unhideWhenUsed/>
    <w:rsid w:val="00E2776D"/>
    <w:pPr>
      <w:tabs>
        <w:tab w:val="center" w:pos="4680"/>
        <w:tab w:val="right" w:pos="9360"/>
      </w:tabs>
    </w:pPr>
  </w:style>
  <w:style w:type="character" w:customStyle="1" w:styleId="HeaderChar">
    <w:name w:val="Header Char"/>
    <w:basedOn w:val="DefaultParagraphFont"/>
    <w:link w:val="Header"/>
    <w:uiPriority w:val="99"/>
    <w:rsid w:val="00E2776D"/>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2579">
      <w:bodyDiv w:val="1"/>
      <w:marLeft w:val="0"/>
      <w:marRight w:val="0"/>
      <w:marTop w:val="0"/>
      <w:marBottom w:val="0"/>
      <w:divBdr>
        <w:top w:val="none" w:sz="0" w:space="0" w:color="auto"/>
        <w:left w:val="none" w:sz="0" w:space="0" w:color="auto"/>
        <w:bottom w:val="none" w:sz="0" w:space="0" w:color="auto"/>
        <w:right w:val="none" w:sz="0" w:space="0" w:color="auto"/>
      </w:divBdr>
    </w:div>
    <w:div w:id="152150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E01FB-3E3A-4495-B362-20F3CBCF1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3187</Words>
  <Characters>18171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2019-09-13T06:46:00Z</cp:lastPrinted>
  <dcterms:created xsi:type="dcterms:W3CDTF">2019-10-14T06:52:00Z</dcterms:created>
  <dcterms:modified xsi:type="dcterms:W3CDTF">2019-10-14T06:52:00Z</dcterms:modified>
</cp:coreProperties>
</file>