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tblLook w:val="01E0" w:firstRow="1" w:lastRow="1" w:firstColumn="1" w:lastColumn="1" w:noHBand="0" w:noVBand="0"/>
      </w:tblPr>
      <w:tblGrid>
        <w:gridCol w:w="2913"/>
        <w:gridCol w:w="6465"/>
      </w:tblGrid>
      <w:tr w:rsidR="00AB0D8E" w:rsidRPr="005253B6" w:rsidTr="0024719D">
        <w:tc>
          <w:tcPr>
            <w:tcW w:w="2913" w:type="dxa"/>
          </w:tcPr>
          <w:p w:rsidR="00AB0D8E" w:rsidRPr="005253B6" w:rsidRDefault="00AB0D8E" w:rsidP="009C53CA">
            <w:pPr>
              <w:jc w:val="center"/>
              <w:rPr>
                <w:szCs w:val="28"/>
              </w:rPr>
            </w:pPr>
            <w:r w:rsidRPr="005253B6">
              <w:rPr>
                <w:szCs w:val="28"/>
              </w:rPr>
              <w:t>TỈNH ỦY PHÚ YÊN</w:t>
            </w:r>
          </w:p>
          <w:p w:rsidR="00AB0D8E" w:rsidRPr="005253B6" w:rsidRDefault="00AB0D8E" w:rsidP="009C53CA">
            <w:pPr>
              <w:jc w:val="center"/>
              <w:rPr>
                <w:b/>
                <w:szCs w:val="28"/>
              </w:rPr>
            </w:pPr>
            <w:r w:rsidRPr="005253B6">
              <w:rPr>
                <w:b/>
                <w:szCs w:val="28"/>
              </w:rPr>
              <w:t>BAN TUYÊN GIÁO</w:t>
            </w:r>
          </w:p>
        </w:tc>
        <w:tc>
          <w:tcPr>
            <w:tcW w:w="6465" w:type="dxa"/>
          </w:tcPr>
          <w:p w:rsidR="00AB0D8E" w:rsidRPr="005253B6" w:rsidRDefault="00AB0D8E" w:rsidP="0024719D">
            <w:pPr>
              <w:jc w:val="right"/>
              <w:rPr>
                <w:b/>
                <w:sz w:val="30"/>
                <w:szCs w:val="30"/>
                <w:u w:val="single"/>
              </w:rPr>
            </w:pPr>
            <w:r w:rsidRPr="005253B6">
              <w:rPr>
                <w:b/>
                <w:sz w:val="30"/>
                <w:szCs w:val="30"/>
                <w:u w:val="single"/>
              </w:rPr>
              <w:t>ĐẢNG CỘNG SẢN VIỆT NAM</w:t>
            </w:r>
          </w:p>
          <w:p w:rsidR="00AB0D8E" w:rsidRPr="005253B6" w:rsidRDefault="005231FE" w:rsidP="00B3137F">
            <w:pPr>
              <w:jc w:val="center"/>
              <w:rPr>
                <w:b/>
                <w:szCs w:val="28"/>
                <w:u w:val="single"/>
              </w:rPr>
            </w:pPr>
            <w:r>
              <w:rPr>
                <w:i/>
                <w:szCs w:val="28"/>
              </w:rPr>
              <w:t xml:space="preserve">                             </w:t>
            </w:r>
            <w:r w:rsidR="00AB0D8E" w:rsidRPr="005253B6">
              <w:rPr>
                <w:i/>
                <w:szCs w:val="28"/>
              </w:rPr>
              <w:t>Phú Yên, ngày</w:t>
            </w:r>
            <w:r w:rsidR="004607B6">
              <w:rPr>
                <w:i/>
                <w:szCs w:val="28"/>
              </w:rPr>
              <w:t xml:space="preserve"> </w:t>
            </w:r>
            <w:r w:rsidR="00B3137F">
              <w:rPr>
                <w:i/>
                <w:szCs w:val="28"/>
              </w:rPr>
              <w:t>01</w:t>
            </w:r>
            <w:r w:rsidR="00412C93">
              <w:rPr>
                <w:i/>
                <w:szCs w:val="28"/>
              </w:rPr>
              <w:t xml:space="preserve"> </w:t>
            </w:r>
            <w:r w:rsidR="00AB0D8E">
              <w:rPr>
                <w:i/>
                <w:szCs w:val="28"/>
              </w:rPr>
              <w:t xml:space="preserve">tháng </w:t>
            </w:r>
            <w:r w:rsidR="004607B6">
              <w:rPr>
                <w:i/>
                <w:szCs w:val="28"/>
              </w:rPr>
              <w:t xml:space="preserve">11 </w:t>
            </w:r>
            <w:r w:rsidR="00AB0D8E" w:rsidRPr="005253B6">
              <w:rPr>
                <w:i/>
                <w:szCs w:val="28"/>
              </w:rPr>
              <w:t>năm 2019</w:t>
            </w:r>
          </w:p>
        </w:tc>
      </w:tr>
      <w:tr w:rsidR="00AB0D8E" w:rsidRPr="005253B6" w:rsidTr="0024719D">
        <w:tc>
          <w:tcPr>
            <w:tcW w:w="2913" w:type="dxa"/>
          </w:tcPr>
          <w:p w:rsidR="00AB0D8E" w:rsidRPr="005253B6" w:rsidRDefault="00AB0D8E" w:rsidP="009C53CA">
            <w:pPr>
              <w:jc w:val="center"/>
              <w:rPr>
                <w:szCs w:val="28"/>
              </w:rPr>
            </w:pPr>
            <w:r w:rsidRPr="005253B6">
              <w:rPr>
                <w:b/>
                <w:szCs w:val="28"/>
              </w:rPr>
              <w:t>*</w:t>
            </w:r>
          </w:p>
        </w:tc>
        <w:tc>
          <w:tcPr>
            <w:tcW w:w="6465" w:type="dxa"/>
          </w:tcPr>
          <w:p w:rsidR="00AB0D8E" w:rsidRPr="005253B6" w:rsidRDefault="00AB0D8E" w:rsidP="0024719D">
            <w:pPr>
              <w:jc w:val="right"/>
              <w:rPr>
                <w:i/>
                <w:szCs w:val="28"/>
              </w:rPr>
            </w:pPr>
          </w:p>
        </w:tc>
      </w:tr>
      <w:tr w:rsidR="00AB0D8E" w:rsidRPr="005253B6" w:rsidTr="0024719D">
        <w:tc>
          <w:tcPr>
            <w:tcW w:w="2913" w:type="dxa"/>
          </w:tcPr>
          <w:p w:rsidR="00AB0D8E" w:rsidRPr="005253B6" w:rsidRDefault="00C75072" w:rsidP="00C75072">
            <w:pPr>
              <w:jc w:val="center"/>
              <w:rPr>
                <w:szCs w:val="28"/>
              </w:rPr>
            </w:pPr>
            <w:r>
              <w:rPr>
                <w:szCs w:val="28"/>
              </w:rPr>
              <w:t>Số 75</w:t>
            </w:r>
            <w:r w:rsidR="00AB0D8E" w:rsidRPr="005253B6">
              <w:rPr>
                <w:szCs w:val="28"/>
              </w:rPr>
              <w:t>-HD/BTGTU</w:t>
            </w:r>
          </w:p>
        </w:tc>
        <w:tc>
          <w:tcPr>
            <w:tcW w:w="6465" w:type="dxa"/>
          </w:tcPr>
          <w:p w:rsidR="00AB0D8E" w:rsidRPr="005253B6" w:rsidRDefault="00AB0D8E" w:rsidP="0024719D">
            <w:pPr>
              <w:rPr>
                <w:b/>
                <w:szCs w:val="28"/>
              </w:rPr>
            </w:pPr>
          </w:p>
        </w:tc>
      </w:tr>
    </w:tbl>
    <w:p w:rsidR="00AB0D8E" w:rsidRDefault="00AB0D8E" w:rsidP="00AB0D8E">
      <w:pPr>
        <w:pStyle w:val="BodyTextIndent"/>
        <w:ind w:firstLine="0"/>
        <w:jc w:val="center"/>
        <w:rPr>
          <w:b/>
          <w:bCs/>
          <w:color w:val="000000"/>
          <w:sz w:val="32"/>
          <w:szCs w:val="32"/>
        </w:rPr>
      </w:pPr>
    </w:p>
    <w:p w:rsidR="00AB0D8E" w:rsidRPr="00E07E8F" w:rsidRDefault="00AB0D8E" w:rsidP="00AB0D8E">
      <w:pPr>
        <w:pStyle w:val="BodyTextIndent"/>
        <w:ind w:firstLine="0"/>
        <w:jc w:val="center"/>
        <w:rPr>
          <w:b/>
          <w:bCs/>
          <w:color w:val="000000"/>
          <w:sz w:val="32"/>
          <w:szCs w:val="32"/>
        </w:rPr>
      </w:pPr>
      <w:r w:rsidRPr="00E07E8F">
        <w:rPr>
          <w:b/>
          <w:bCs/>
          <w:color w:val="000000"/>
          <w:sz w:val="32"/>
          <w:szCs w:val="32"/>
        </w:rPr>
        <w:t>HƯỚNG DẪN</w:t>
      </w:r>
    </w:p>
    <w:p w:rsidR="00AB0D8E" w:rsidRDefault="00296BEF" w:rsidP="00AB0D8E">
      <w:pPr>
        <w:pStyle w:val="BodyTextIndent"/>
        <w:ind w:firstLine="0"/>
        <w:jc w:val="center"/>
        <w:rPr>
          <w:b/>
          <w:bCs/>
          <w:color w:val="000000"/>
          <w:szCs w:val="30"/>
        </w:rPr>
      </w:pPr>
      <w:r>
        <w:rPr>
          <w:b/>
          <w:bCs/>
          <w:color w:val="000000"/>
          <w:szCs w:val="30"/>
        </w:rPr>
        <w:t>c</w:t>
      </w:r>
      <w:r w:rsidR="00AB0D8E" w:rsidRPr="00AB0D8E">
        <w:rPr>
          <w:b/>
          <w:bCs/>
          <w:color w:val="000000"/>
          <w:szCs w:val="30"/>
        </w:rPr>
        <w:t xml:space="preserve">ông tác lý luận chính trị và thực hiện Chỉ thị số 05-CT/TW, ngày 15/5/2016 của Bộ Chính trị về “Đẩy mạnh học tập và làm theo tư tưởng, đạo đức, </w:t>
      </w:r>
    </w:p>
    <w:p w:rsidR="00AB0D8E" w:rsidRPr="00AB0D8E" w:rsidRDefault="00AB0D8E" w:rsidP="00AB0D8E">
      <w:pPr>
        <w:pStyle w:val="BodyTextIndent"/>
        <w:ind w:firstLine="0"/>
        <w:jc w:val="center"/>
        <w:rPr>
          <w:b/>
          <w:bCs/>
          <w:color w:val="000000"/>
          <w:szCs w:val="30"/>
        </w:rPr>
      </w:pPr>
      <w:r w:rsidRPr="00AB0D8E">
        <w:rPr>
          <w:b/>
          <w:bCs/>
          <w:color w:val="000000"/>
          <w:szCs w:val="30"/>
        </w:rPr>
        <w:t>phong cách Hồ Chí Minh” năm 2020</w:t>
      </w:r>
    </w:p>
    <w:p w:rsidR="00AB0D8E" w:rsidRPr="00AB0D8E" w:rsidRDefault="00AB0D8E" w:rsidP="00AB0D8E">
      <w:pPr>
        <w:autoSpaceDE w:val="0"/>
        <w:autoSpaceDN w:val="0"/>
        <w:adjustRightInd w:val="0"/>
        <w:spacing w:line="336" w:lineRule="auto"/>
        <w:jc w:val="center"/>
        <w:rPr>
          <w:bCs/>
          <w:color w:val="000000"/>
          <w:szCs w:val="28"/>
        </w:rPr>
      </w:pPr>
      <w:r w:rsidRPr="00AB0D8E">
        <w:rPr>
          <w:bCs/>
          <w:color w:val="000000"/>
          <w:szCs w:val="28"/>
        </w:rPr>
        <w:t>-----</w:t>
      </w:r>
    </w:p>
    <w:p w:rsidR="00AB0D8E" w:rsidRPr="00FD2D8B" w:rsidRDefault="00AB0D8E" w:rsidP="00BB402D">
      <w:pPr>
        <w:tabs>
          <w:tab w:val="left" w:pos="90"/>
        </w:tabs>
        <w:autoSpaceDE w:val="0"/>
        <w:autoSpaceDN w:val="0"/>
        <w:adjustRightInd w:val="0"/>
        <w:spacing w:before="120" w:after="120" w:line="360" w:lineRule="exact"/>
        <w:ind w:firstLine="540"/>
        <w:jc w:val="both"/>
        <w:rPr>
          <w:color w:val="000000"/>
          <w:szCs w:val="28"/>
        </w:rPr>
      </w:pPr>
      <w:r w:rsidRPr="00FD2D8B">
        <w:rPr>
          <w:color w:val="000000"/>
          <w:szCs w:val="28"/>
        </w:rPr>
        <w:t xml:space="preserve">Thực hiện Hướng dẫn số 105-HD/BTGTW, ngày 11/10/2019 của Ban Tuyên giáo Trung ương hướng dẫn công tác lý luận chính trị và </w:t>
      </w:r>
      <w:r w:rsidRPr="00FD2D8B">
        <w:rPr>
          <w:bCs/>
          <w:color w:val="000000"/>
          <w:szCs w:val="28"/>
        </w:rPr>
        <w:t>thực hiện Chỉ thị số 05-CT/TW, ngày 15/5/2016 của Bộ Chính trị về</w:t>
      </w:r>
      <w:r w:rsidR="001027AB">
        <w:rPr>
          <w:bCs/>
          <w:color w:val="000000"/>
          <w:szCs w:val="28"/>
        </w:rPr>
        <w:t xml:space="preserve"> </w:t>
      </w:r>
      <w:r w:rsidRPr="00FD2D8B">
        <w:rPr>
          <w:bCs/>
          <w:color w:val="000000"/>
          <w:szCs w:val="28"/>
        </w:rPr>
        <w:t xml:space="preserve">“Đẩy mạnh học tập và làm theo tư tưởng, đạo đức, phong cách Hồ Chí </w:t>
      </w:r>
      <w:r w:rsidR="00003590" w:rsidRPr="00FD2D8B">
        <w:rPr>
          <w:bCs/>
          <w:color w:val="000000"/>
          <w:szCs w:val="28"/>
        </w:rPr>
        <w:t>Minh”</w:t>
      </w:r>
      <w:r w:rsidRPr="00FD2D8B">
        <w:rPr>
          <w:color w:val="000000"/>
          <w:szCs w:val="28"/>
        </w:rPr>
        <w:t xml:space="preserve"> năm 2020, Ban Tuyên giáo Tỉnh ủy hướng dẫn như sau: </w:t>
      </w:r>
    </w:p>
    <w:p w:rsidR="00464CB2" w:rsidRPr="00FD2D8B" w:rsidRDefault="00464CB2" w:rsidP="00BB402D">
      <w:pPr>
        <w:tabs>
          <w:tab w:val="left" w:pos="90"/>
        </w:tabs>
        <w:autoSpaceDE w:val="0"/>
        <w:autoSpaceDN w:val="0"/>
        <w:adjustRightInd w:val="0"/>
        <w:spacing w:before="120" w:after="120" w:line="360" w:lineRule="exact"/>
        <w:ind w:firstLine="540"/>
        <w:jc w:val="both"/>
        <w:rPr>
          <w:b/>
          <w:color w:val="000000"/>
          <w:szCs w:val="28"/>
        </w:rPr>
      </w:pPr>
      <w:r w:rsidRPr="00FD2D8B">
        <w:rPr>
          <w:b/>
          <w:color w:val="000000"/>
          <w:szCs w:val="28"/>
        </w:rPr>
        <w:t>I- MỤC ĐÍCH, YÊU CẦU</w:t>
      </w:r>
    </w:p>
    <w:p w:rsidR="00464CB2" w:rsidRPr="00FD2D8B" w:rsidRDefault="00464CB2" w:rsidP="00BB402D">
      <w:pPr>
        <w:tabs>
          <w:tab w:val="left" w:pos="90"/>
        </w:tabs>
        <w:spacing w:before="120" w:after="120" w:line="360" w:lineRule="exact"/>
        <w:ind w:firstLine="540"/>
        <w:jc w:val="both"/>
        <w:rPr>
          <w:color w:val="000000"/>
        </w:rPr>
      </w:pPr>
      <w:r w:rsidRPr="00FD2D8B">
        <w:rPr>
          <w:color w:val="000000"/>
        </w:rPr>
        <w:t xml:space="preserve">- Đổi mới và nâng cao chất lượng công tác giáo dục lý luận chính trị, công tác đào tạo, bồi dưỡng cán bộ, đảng viên ở cơ sở; </w:t>
      </w:r>
      <w:r w:rsidR="002E220B" w:rsidRPr="00FD2D8B">
        <w:rPr>
          <w:color w:val="000000"/>
          <w:w w:val="103"/>
        </w:rPr>
        <w:t>gắn nội dung của công tác giáo dục lý luận chính trị với việc nghiên cứu, học tập nghị quyết, chỉ thị của Đảng,</w:t>
      </w:r>
      <w:r w:rsidR="00756A7E">
        <w:rPr>
          <w:color w:val="000000"/>
          <w:w w:val="103"/>
        </w:rPr>
        <w:t xml:space="preserve"> </w:t>
      </w:r>
      <w:r w:rsidR="005627B3">
        <w:rPr>
          <w:color w:val="000000"/>
        </w:rPr>
        <w:t>thảo luận, góp ý v</w:t>
      </w:r>
      <w:r w:rsidRPr="00FD2D8B">
        <w:rPr>
          <w:color w:val="000000"/>
        </w:rPr>
        <w:t xml:space="preserve">ăn kiện đại hội Đảng các cấp, góp phần thiết thực vào thắng lợi của đại hội </w:t>
      </w:r>
      <w:r w:rsidR="00BB402D">
        <w:rPr>
          <w:color w:val="000000"/>
        </w:rPr>
        <w:t xml:space="preserve">Đảng bộ </w:t>
      </w:r>
      <w:r w:rsidRPr="00FD2D8B">
        <w:rPr>
          <w:color w:val="000000"/>
        </w:rPr>
        <w:t>các cấp, tiến tới Đại hội toàn quốc lần thứ XIII của Đảng.</w:t>
      </w:r>
    </w:p>
    <w:p w:rsidR="00D31CD8" w:rsidRDefault="00D31CD8" w:rsidP="00BB402D">
      <w:pPr>
        <w:tabs>
          <w:tab w:val="left" w:pos="90"/>
        </w:tabs>
        <w:spacing w:before="120" w:after="120" w:line="360" w:lineRule="exact"/>
        <w:ind w:firstLine="540"/>
        <w:jc w:val="both"/>
      </w:pPr>
      <w:r w:rsidRPr="00FD2D8B">
        <w:t xml:space="preserve">- </w:t>
      </w:r>
      <w:r w:rsidRPr="00FD2D8B">
        <w:rPr>
          <w:color w:val="000000"/>
          <w:szCs w:val="28"/>
          <w:shd w:val="clear" w:color="auto" w:fill="FFFFFF"/>
        </w:rPr>
        <w:t xml:space="preserve">Tiếp tục thực hiện có hiệu quả Chỉ thị số 05-CT/TW của Bộ Chính trị </w:t>
      </w:r>
      <w:r w:rsidRPr="00FD2D8B">
        <w:t>gắn với thự</w:t>
      </w:r>
      <w:r w:rsidR="00756A7E">
        <w:t>c hiện Nghị quyết Trung ương 4 khóa XII</w:t>
      </w:r>
      <w:r w:rsidRPr="00FD2D8B">
        <w:t xml:space="preserve"> về tăng cường xây dựng, chỉnh đốn Đảng; ngăn chặn, đẩy lùi sự suy thoái về tư tưởng chính trị, đạo đức, lối sống, những biểu hiện “tự diễn biến”, “tự chuyển hóa” trong nội bộ và các quy định của Đảng về nêu gương</w:t>
      </w:r>
      <w:r w:rsidR="009D535F" w:rsidRPr="00FD2D8B">
        <w:t>.</w:t>
      </w:r>
      <w:r w:rsidR="00756A7E">
        <w:t xml:space="preserve"> </w:t>
      </w:r>
    </w:p>
    <w:p w:rsidR="00FB7A65" w:rsidRPr="00B80898" w:rsidRDefault="00FB7A65" w:rsidP="00BB402D">
      <w:pPr>
        <w:spacing w:before="80" w:after="80"/>
        <w:ind w:firstLine="540"/>
        <w:jc w:val="both"/>
        <w:rPr>
          <w:color w:val="000000"/>
        </w:rPr>
      </w:pPr>
      <w:r w:rsidRPr="00B80898">
        <w:t xml:space="preserve">- Gắn nội dung của công tác giáo dục lý luận chính trị với việc nghiên cứu, học tập nghị quyết, chỉ thị của Đảng; quan điểm, đường lối của Đảng, chính sách, pháp luật của Nhà nước nhằm góp phần hoàn thành các nhiệm vụ chính trị, kinh tế - xã hội, quốc phòng - an ninh ở địa phương, đơn vị. </w:t>
      </w:r>
    </w:p>
    <w:p w:rsidR="00464CB2" w:rsidRPr="00B80898" w:rsidRDefault="00464CB2" w:rsidP="00BB402D">
      <w:pPr>
        <w:tabs>
          <w:tab w:val="left" w:pos="90"/>
        </w:tabs>
        <w:spacing w:before="120" w:after="120" w:line="360" w:lineRule="exact"/>
        <w:ind w:firstLine="540"/>
        <w:jc w:val="both"/>
      </w:pPr>
      <w:r w:rsidRPr="00B80898">
        <w:t xml:space="preserve">- Cấp uỷ </w:t>
      </w:r>
      <w:r w:rsidR="00FE0199" w:rsidRPr="00B80898">
        <w:t>cấp huyện và tương đương</w:t>
      </w:r>
      <w:r w:rsidRPr="00B80898">
        <w:t xml:space="preserve"> quan tâm tạo điều kiện về cơ sở vật chất, kinh phí hoạt động cho công tác giáo dục lý luận chính trị tại </w:t>
      </w:r>
      <w:r w:rsidR="00FE0199" w:rsidRPr="00B80898">
        <w:t>địa phương, đơn vị mình</w:t>
      </w:r>
      <w:r w:rsidRPr="00B80898">
        <w:t xml:space="preserve">. </w:t>
      </w:r>
      <w:r w:rsidR="00FE0199" w:rsidRPr="00B80898">
        <w:t>Tổ chức thực hiện tốt việc giảng dạy và</w:t>
      </w:r>
      <w:r w:rsidRPr="00B80898">
        <w:t xml:space="preserve"> học tập các chương trình theo quy định của Ban Tuyên giáo Trung ương.</w:t>
      </w:r>
      <w:r w:rsidR="006E291B" w:rsidRPr="00B80898">
        <w:t xml:space="preserve"> </w:t>
      </w:r>
    </w:p>
    <w:p w:rsidR="00464CB2" w:rsidRPr="00FD2D8B" w:rsidRDefault="007D07AF" w:rsidP="00BB402D">
      <w:pPr>
        <w:tabs>
          <w:tab w:val="left" w:pos="90"/>
        </w:tabs>
        <w:autoSpaceDE w:val="0"/>
        <w:autoSpaceDN w:val="0"/>
        <w:adjustRightInd w:val="0"/>
        <w:spacing w:before="120" w:after="120" w:line="360" w:lineRule="exact"/>
        <w:ind w:firstLine="540"/>
        <w:jc w:val="both"/>
        <w:rPr>
          <w:b/>
          <w:color w:val="000000"/>
          <w:szCs w:val="28"/>
        </w:rPr>
      </w:pPr>
      <w:r w:rsidRPr="00FD2D8B">
        <w:rPr>
          <w:b/>
          <w:color w:val="000000"/>
          <w:szCs w:val="28"/>
        </w:rPr>
        <w:t>II- NỘI DUNG</w:t>
      </w:r>
    </w:p>
    <w:p w:rsidR="00AB0D8E" w:rsidRPr="00FD2D8B" w:rsidRDefault="00AB0D8E" w:rsidP="00BB402D">
      <w:pPr>
        <w:tabs>
          <w:tab w:val="left" w:pos="90"/>
        </w:tabs>
        <w:autoSpaceDE w:val="0"/>
        <w:autoSpaceDN w:val="0"/>
        <w:adjustRightInd w:val="0"/>
        <w:spacing w:before="120" w:after="120" w:line="360" w:lineRule="exact"/>
        <w:ind w:firstLine="540"/>
        <w:jc w:val="both"/>
        <w:rPr>
          <w:b/>
          <w:color w:val="000000"/>
          <w:szCs w:val="28"/>
        </w:rPr>
      </w:pPr>
      <w:r w:rsidRPr="00FD2D8B">
        <w:rPr>
          <w:b/>
          <w:color w:val="000000"/>
          <w:szCs w:val="28"/>
        </w:rPr>
        <w:t>1. Tổ chức nghiên cứu, học tập các nghị quyết, chỉ thị của Đảng, thông tin lý luận và thực tiễn mới, giáo dục lý luận chính trị qua các ngày kỷ niệm lớn</w:t>
      </w:r>
    </w:p>
    <w:p w:rsidR="00AB0D8E" w:rsidRPr="00FD2D8B" w:rsidRDefault="0041302C" w:rsidP="00BB402D">
      <w:pPr>
        <w:pStyle w:val="BodyTextIndent2"/>
        <w:tabs>
          <w:tab w:val="left" w:pos="90"/>
        </w:tabs>
        <w:spacing w:before="120" w:after="120" w:line="360" w:lineRule="exact"/>
        <w:ind w:firstLine="540"/>
        <w:rPr>
          <w:bCs/>
          <w:spacing w:val="0"/>
          <w:sz w:val="28"/>
          <w:szCs w:val="28"/>
          <w:lang w:val="nl-NL"/>
        </w:rPr>
      </w:pPr>
      <w:r w:rsidRPr="00FD2D8B">
        <w:rPr>
          <w:color w:val="000000"/>
          <w:spacing w:val="0"/>
          <w:sz w:val="28"/>
          <w:szCs w:val="28"/>
        </w:rPr>
        <w:t xml:space="preserve">- </w:t>
      </w:r>
      <w:r w:rsidR="00AB0D8E" w:rsidRPr="00FD2D8B">
        <w:rPr>
          <w:color w:val="000000"/>
          <w:spacing w:val="0"/>
          <w:sz w:val="28"/>
          <w:szCs w:val="28"/>
        </w:rPr>
        <w:t>Ban tuyên giáo</w:t>
      </w:r>
      <w:r w:rsidR="00BB402D">
        <w:rPr>
          <w:color w:val="000000"/>
          <w:spacing w:val="0"/>
          <w:sz w:val="28"/>
          <w:szCs w:val="28"/>
        </w:rPr>
        <w:t xml:space="preserve"> (tuyên huấn)</w:t>
      </w:r>
      <w:r w:rsidR="00AB0D8E" w:rsidRPr="00FD2D8B">
        <w:rPr>
          <w:color w:val="000000"/>
          <w:spacing w:val="0"/>
          <w:sz w:val="28"/>
          <w:szCs w:val="28"/>
        </w:rPr>
        <w:t xml:space="preserve"> các huyện, thị, thành ủy</w:t>
      </w:r>
      <w:r w:rsidR="00492654" w:rsidRPr="00FD2D8B">
        <w:rPr>
          <w:color w:val="000000"/>
          <w:spacing w:val="0"/>
          <w:sz w:val="28"/>
          <w:szCs w:val="28"/>
        </w:rPr>
        <w:t>, đảng ủy trực thuộc Tỉnh ủy</w:t>
      </w:r>
      <w:r w:rsidR="00AB0D8E" w:rsidRPr="00FD2D8B">
        <w:rPr>
          <w:color w:val="000000"/>
          <w:spacing w:val="0"/>
          <w:sz w:val="28"/>
          <w:szCs w:val="28"/>
        </w:rPr>
        <w:t xml:space="preserve"> chủ động tham mưu cho cấp ủy tổ chức nghiên cứu, học tập và triển khai thực hiện kịp thời, sâu rộng trong Đảng và nhân dân các nghị quyết, chỉ thị của Đảng. Trong đó, tập trung </w:t>
      </w:r>
      <w:r w:rsidR="00AB0D8E" w:rsidRPr="00FD2D8B">
        <w:rPr>
          <w:bCs/>
          <w:color w:val="000000"/>
          <w:spacing w:val="0"/>
          <w:sz w:val="28"/>
          <w:szCs w:val="28"/>
          <w:lang w:val="nl-NL"/>
        </w:rPr>
        <w:t xml:space="preserve">tổ chức nghiên cứu, triển khai thực hiện tốt </w:t>
      </w:r>
      <w:r w:rsidR="00AB0D8E" w:rsidRPr="00FD2D8B">
        <w:rPr>
          <w:color w:val="000000"/>
          <w:spacing w:val="0"/>
          <w:sz w:val="28"/>
          <w:szCs w:val="28"/>
        </w:rPr>
        <w:t>Chỉ thị</w:t>
      </w:r>
      <w:r w:rsidR="00BF0D03">
        <w:rPr>
          <w:color w:val="000000"/>
          <w:spacing w:val="0"/>
          <w:sz w:val="28"/>
          <w:szCs w:val="28"/>
        </w:rPr>
        <w:t xml:space="preserve"> số</w:t>
      </w:r>
      <w:r w:rsidR="00AB0D8E" w:rsidRPr="00FD2D8B">
        <w:rPr>
          <w:color w:val="000000"/>
          <w:spacing w:val="0"/>
          <w:sz w:val="28"/>
          <w:szCs w:val="28"/>
        </w:rPr>
        <w:t xml:space="preserve"> </w:t>
      </w:r>
      <w:r w:rsidR="00AB0D8E" w:rsidRPr="00FD2D8B">
        <w:rPr>
          <w:color w:val="000000"/>
          <w:spacing w:val="0"/>
          <w:sz w:val="28"/>
          <w:szCs w:val="28"/>
        </w:rPr>
        <w:lastRenderedPageBreak/>
        <w:t>35-CT/TW, ngày 30/5/2019 của Bộ Chính trị khóa XII về đại hội đảng bộ các cấp tiến tới Đại hội đại biểu to</w:t>
      </w:r>
      <w:r w:rsidR="00551717" w:rsidRPr="00FD2D8B">
        <w:rPr>
          <w:color w:val="000000"/>
          <w:spacing w:val="0"/>
          <w:sz w:val="28"/>
          <w:szCs w:val="28"/>
        </w:rPr>
        <w:t xml:space="preserve">àn quốc lần thứ XIII của </w:t>
      </w:r>
      <w:r w:rsidR="00551717" w:rsidRPr="00FD2D8B">
        <w:rPr>
          <w:spacing w:val="0"/>
          <w:sz w:val="28"/>
          <w:szCs w:val="28"/>
        </w:rPr>
        <w:t>Đảng,</w:t>
      </w:r>
      <w:r w:rsidR="00BF0D03">
        <w:rPr>
          <w:spacing w:val="0"/>
          <w:sz w:val="28"/>
          <w:szCs w:val="28"/>
        </w:rPr>
        <w:t xml:space="preserve"> </w:t>
      </w:r>
      <w:r w:rsidR="00B20DEC" w:rsidRPr="00FD2D8B">
        <w:rPr>
          <w:spacing w:val="0"/>
          <w:sz w:val="28"/>
          <w:szCs w:val="28"/>
        </w:rPr>
        <w:t xml:space="preserve">Kế hoạch số </w:t>
      </w:r>
      <w:r w:rsidR="003643E2" w:rsidRPr="00FD2D8B">
        <w:rPr>
          <w:spacing w:val="0"/>
          <w:sz w:val="28"/>
          <w:szCs w:val="28"/>
        </w:rPr>
        <w:t>113-KH/TU, ngày 22/7/2019 của Tỉnh ủy về đại hội đảng bộ các cấp tiến tới Đại hội đại biểu Đảng bộ tỉnh lần thứ XVII và Đạ</w:t>
      </w:r>
      <w:r w:rsidR="00551717" w:rsidRPr="00FD2D8B">
        <w:rPr>
          <w:spacing w:val="0"/>
          <w:sz w:val="28"/>
          <w:szCs w:val="28"/>
        </w:rPr>
        <w:t>i hội đại biểu toàn quốc lần thứ</w:t>
      </w:r>
      <w:r w:rsidR="003643E2" w:rsidRPr="00FD2D8B">
        <w:rPr>
          <w:spacing w:val="0"/>
          <w:sz w:val="28"/>
          <w:szCs w:val="28"/>
        </w:rPr>
        <w:t xml:space="preserve"> XIII của Đảng</w:t>
      </w:r>
      <w:r w:rsidR="00551717" w:rsidRPr="00FD2D8B">
        <w:rPr>
          <w:spacing w:val="0"/>
          <w:sz w:val="28"/>
          <w:szCs w:val="28"/>
        </w:rPr>
        <w:t xml:space="preserve"> và</w:t>
      </w:r>
      <w:r w:rsidR="0056548C">
        <w:rPr>
          <w:spacing w:val="0"/>
          <w:sz w:val="28"/>
          <w:szCs w:val="28"/>
        </w:rPr>
        <w:t xml:space="preserve"> </w:t>
      </w:r>
      <w:r w:rsidR="00AB0D8E" w:rsidRPr="00FD2D8B">
        <w:rPr>
          <w:spacing w:val="0"/>
          <w:sz w:val="28"/>
          <w:szCs w:val="28"/>
        </w:rPr>
        <w:t>các nghị quyết, chỉ thị khác của Trung ương</w:t>
      </w:r>
      <w:r w:rsidR="00C41BA5">
        <w:rPr>
          <w:spacing w:val="0"/>
          <w:sz w:val="28"/>
          <w:szCs w:val="28"/>
        </w:rPr>
        <w:t>,</w:t>
      </w:r>
      <w:r w:rsidR="00551717" w:rsidRPr="00FD2D8B">
        <w:rPr>
          <w:spacing w:val="0"/>
          <w:sz w:val="28"/>
          <w:szCs w:val="28"/>
        </w:rPr>
        <w:t xml:space="preserve"> của Tỉnh ủy</w:t>
      </w:r>
      <w:r w:rsidR="00BF0D03">
        <w:rPr>
          <w:spacing w:val="0"/>
          <w:sz w:val="28"/>
          <w:szCs w:val="28"/>
        </w:rPr>
        <w:t>.</w:t>
      </w:r>
    </w:p>
    <w:p w:rsidR="00AB0D8E" w:rsidRPr="00FD2D8B" w:rsidRDefault="0086453E" w:rsidP="00BB402D">
      <w:pPr>
        <w:pStyle w:val="BodyTextIndent2"/>
        <w:tabs>
          <w:tab w:val="left" w:pos="90"/>
        </w:tabs>
        <w:spacing w:before="120" w:after="120" w:line="360" w:lineRule="exact"/>
        <w:ind w:firstLine="540"/>
        <w:rPr>
          <w:bCs/>
          <w:color w:val="000000"/>
          <w:spacing w:val="0"/>
          <w:sz w:val="28"/>
          <w:szCs w:val="28"/>
        </w:rPr>
      </w:pPr>
      <w:r w:rsidRPr="00FD2D8B">
        <w:rPr>
          <w:bCs/>
          <w:color w:val="000000"/>
          <w:spacing w:val="0"/>
          <w:sz w:val="28"/>
          <w:szCs w:val="28"/>
        </w:rPr>
        <w:t xml:space="preserve">- </w:t>
      </w:r>
      <w:r w:rsidR="00AB0D8E" w:rsidRPr="00FD2D8B">
        <w:rPr>
          <w:bCs/>
          <w:color w:val="000000"/>
          <w:spacing w:val="0"/>
          <w:sz w:val="28"/>
          <w:szCs w:val="28"/>
        </w:rPr>
        <w:t xml:space="preserve">Ban tuyên giáo </w:t>
      </w:r>
      <w:r w:rsidR="00BB402D">
        <w:rPr>
          <w:color w:val="000000"/>
          <w:spacing w:val="0"/>
          <w:sz w:val="28"/>
          <w:szCs w:val="28"/>
        </w:rPr>
        <w:t xml:space="preserve">(tuyên huấn) </w:t>
      </w:r>
      <w:r w:rsidR="00105290" w:rsidRPr="00FD2D8B">
        <w:rPr>
          <w:color w:val="000000"/>
          <w:spacing w:val="0"/>
          <w:sz w:val="28"/>
          <w:szCs w:val="28"/>
        </w:rPr>
        <w:t>các huyện, thị, thành ủy</w:t>
      </w:r>
      <w:r w:rsidR="00AB0D8E" w:rsidRPr="00FD2D8B">
        <w:rPr>
          <w:bCs/>
          <w:color w:val="000000"/>
          <w:spacing w:val="0"/>
          <w:sz w:val="28"/>
          <w:szCs w:val="28"/>
        </w:rPr>
        <w:t>,</w:t>
      </w:r>
      <w:r w:rsidR="00BB402D">
        <w:rPr>
          <w:bCs/>
          <w:color w:val="000000"/>
          <w:spacing w:val="0"/>
          <w:sz w:val="28"/>
          <w:szCs w:val="28"/>
        </w:rPr>
        <w:t xml:space="preserve"> </w:t>
      </w:r>
      <w:r w:rsidR="00492654" w:rsidRPr="00FD2D8B">
        <w:rPr>
          <w:color w:val="000000"/>
          <w:spacing w:val="0"/>
          <w:sz w:val="28"/>
          <w:szCs w:val="28"/>
        </w:rPr>
        <w:t>đảng ủy trực thuộc Tỉnh ủy,</w:t>
      </w:r>
      <w:r w:rsidR="00AB0D8E" w:rsidRPr="00FD2D8B">
        <w:rPr>
          <w:bCs/>
          <w:color w:val="000000"/>
          <w:spacing w:val="0"/>
          <w:sz w:val="28"/>
          <w:szCs w:val="28"/>
        </w:rPr>
        <w:t xml:space="preserve"> trung tâm bồi dưỡng chính trị </w:t>
      </w:r>
      <w:r w:rsidR="00105290" w:rsidRPr="00FD2D8B">
        <w:rPr>
          <w:bCs/>
          <w:color w:val="000000"/>
          <w:spacing w:val="0"/>
          <w:sz w:val="28"/>
          <w:szCs w:val="28"/>
        </w:rPr>
        <w:t>các huyện, thị xã, thành phố</w:t>
      </w:r>
      <w:r w:rsidR="00AB0D8E" w:rsidRPr="00FD2D8B">
        <w:rPr>
          <w:bCs/>
          <w:color w:val="000000"/>
          <w:spacing w:val="0"/>
          <w:sz w:val="28"/>
          <w:szCs w:val="28"/>
        </w:rPr>
        <w:t xml:space="preserve"> chủ động đề xuất với cấp uỷ tổ chức hội nghị, hội thảo góp ý về dự thảo các v</w:t>
      </w:r>
      <w:r w:rsidR="00990BBC" w:rsidRPr="00FD2D8B">
        <w:rPr>
          <w:bCs/>
          <w:color w:val="000000"/>
          <w:spacing w:val="0"/>
          <w:sz w:val="28"/>
          <w:szCs w:val="28"/>
        </w:rPr>
        <w:t>ăn kiện Đại hội XIII của Đảng,</w:t>
      </w:r>
      <w:r w:rsidR="00AB0D8E" w:rsidRPr="00FD2D8B">
        <w:rPr>
          <w:bCs/>
          <w:color w:val="000000"/>
          <w:spacing w:val="0"/>
          <w:sz w:val="28"/>
          <w:szCs w:val="28"/>
        </w:rPr>
        <w:t xml:space="preserve"> dự thảo văn kiện </w:t>
      </w:r>
      <w:r w:rsidR="00956ED6" w:rsidRPr="00FD2D8B">
        <w:rPr>
          <w:bCs/>
          <w:color w:val="000000"/>
          <w:spacing w:val="0"/>
          <w:sz w:val="28"/>
          <w:szCs w:val="28"/>
        </w:rPr>
        <w:t xml:space="preserve">Đại </w:t>
      </w:r>
      <w:r w:rsidR="00AB0D8E" w:rsidRPr="00FD2D8B">
        <w:rPr>
          <w:bCs/>
          <w:color w:val="000000"/>
          <w:spacing w:val="0"/>
          <w:sz w:val="28"/>
          <w:szCs w:val="28"/>
        </w:rPr>
        <w:t xml:space="preserve">hội </w:t>
      </w:r>
      <w:r w:rsidR="00956ED6" w:rsidRPr="00FD2D8B">
        <w:rPr>
          <w:spacing w:val="0"/>
          <w:sz w:val="28"/>
          <w:szCs w:val="28"/>
        </w:rPr>
        <w:t>Đảng bộ tỉnh lần thứ XVII</w:t>
      </w:r>
      <w:r w:rsidR="00AB0D8E" w:rsidRPr="00FD2D8B">
        <w:rPr>
          <w:bCs/>
          <w:color w:val="000000"/>
          <w:spacing w:val="0"/>
          <w:sz w:val="28"/>
          <w:szCs w:val="28"/>
        </w:rPr>
        <w:t xml:space="preserve"> và của cấp mình, nhất là về các quan điểm, mục tiêu, chủ trương, định hướng lớn; </w:t>
      </w:r>
      <w:r w:rsidR="00AB0D8E" w:rsidRPr="00FD2D8B">
        <w:rPr>
          <w:color w:val="000000"/>
          <w:spacing w:val="0"/>
          <w:sz w:val="28"/>
          <w:szCs w:val="28"/>
        </w:rPr>
        <w:t>tổ chức định kỳ thông tin lý luận và thực tiễn mới đang đặt ra. Trong đó, chú trọng thông tin những vấn đề lý luận và các vấn đề thực tiễn được đề cập trong dự thảo các văn kiện Đại hội đại biểu toàn quốc lần thứ XIII của Đảng,</w:t>
      </w:r>
      <w:r w:rsidR="00773B5B">
        <w:rPr>
          <w:color w:val="000000"/>
          <w:spacing w:val="0"/>
          <w:sz w:val="28"/>
          <w:szCs w:val="28"/>
        </w:rPr>
        <w:t xml:space="preserve"> </w:t>
      </w:r>
      <w:r w:rsidR="00956ED6" w:rsidRPr="00FD2D8B">
        <w:rPr>
          <w:bCs/>
          <w:color w:val="000000"/>
          <w:spacing w:val="0"/>
          <w:sz w:val="28"/>
          <w:szCs w:val="28"/>
        </w:rPr>
        <w:t>văn kiện Đại hội</w:t>
      </w:r>
      <w:r w:rsidR="00BF0D03">
        <w:rPr>
          <w:bCs/>
          <w:color w:val="000000"/>
          <w:spacing w:val="0"/>
          <w:sz w:val="28"/>
          <w:szCs w:val="28"/>
        </w:rPr>
        <w:t xml:space="preserve"> </w:t>
      </w:r>
      <w:r w:rsidR="00956ED6" w:rsidRPr="00FD2D8B">
        <w:rPr>
          <w:spacing w:val="0"/>
          <w:sz w:val="28"/>
          <w:szCs w:val="28"/>
        </w:rPr>
        <w:t xml:space="preserve">Đảng bộ tỉnh lần thứ XVII </w:t>
      </w:r>
      <w:r w:rsidR="00AB0D8E" w:rsidRPr="00FD2D8B">
        <w:rPr>
          <w:color w:val="000000"/>
          <w:spacing w:val="0"/>
          <w:sz w:val="28"/>
          <w:szCs w:val="28"/>
        </w:rPr>
        <w:t>và những vấn đề về chính trị, phát triển kinh tế - xã hội, bảo</w:t>
      </w:r>
      <w:r w:rsidR="008D3BCB" w:rsidRPr="00FD2D8B">
        <w:rPr>
          <w:color w:val="000000"/>
          <w:spacing w:val="0"/>
          <w:sz w:val="28"/>
          <w:szCs w:val="28"/>
        </w:rPr>
        <w:t xml:space="preserve"> đảm</w:t>
      </w:r>
      <w:r w:rsidR="00AB0D8E" w:rsidRPr="00FD2D8B">
        <w:rPr>
          <w:color w:val="000000"/>
          <w:spacing w:val="0"/>
          <w:sz w:val="28"/>
          <w:szCs w:val="28"/>
        </w:rPr>
        <w:t xml:space="preserve"> quốc phòng - an ninh, xây dựng Đảng ở địa phương, cơ sở.</w:t>
      </w:r>
    </w:p>
    <w:p w:rsidR="00AB0D8E" w:rsidRPr="00FD2D8B" w:rsidRDefault="006C19BC" w:rsidP="00BB402D">
      <w:pPr>
        <w:pStyle w:val="BodyTextIndent2"/>
        <w:tabs>
          <w:tab w:val="left" w:pos="90"/>
        </w:tabs>
        <w:spacing w:before="120" w:after="120" w:line="360" w:lineRule="exact"/>
        <w:ind w:firstLine="540"/>
        <w:rPr>
          <w:bCs/>
          <w:color w:val="000000"/>
          <w:spacing w:val="0"/>
          <w:sz w:val="28"/>
          <w:szCs w:val="28"/>
        </w:rPr>
      </w:pPr>
      <w:r w:rsidRPr="00FD2D8B">
        <w:rPr>
          <w:bCs/>
          <w:color w:val="000000"/>
          <w:spacing w:val="0"/>
          <w:sz w:val="28"/>
          <w:szCs w:val="28"/>
        </w:rPr>
        <w:t xml:space="preserve">- </w:t>
      </w:r>
      <w:r w:rsidR="00AB0D8E" w:rsidRPr="00FD2D8B">
        <w:rPr>
          <w:bCs/>
          <w:color w:val="000000"/>
          <w:spacing w:val="0"/>
          <w:sz w:val="28"/>
          <w:szCs w:val="28"/>
        </w:rPr>
        <w:t>Tăng cường hoạt động giáo dục, tuyên truyền</w:t>
      </w:r>
      <w:r w:rsidR="00AB0D8E" w:rsidRPr="00FD2D8B">
        <w:rPr>
          <w:bCs/>
          <w:color w:val="000000"/>
          <w:spacing w:val="0"/>
          <w:sz w:val="28"/>
          <w:szCs w:val="28"/>
          <w:lang w:val="vi-VN"/>
        </w:rPr>
        <w:t xml:space="preserve"> lý luận chính trị</w:t>
      </w:r>
      <w:r w:rsidR="00AB0D8E" w:rsidRPr="00FD2D8B">
        <w:rPr>
          <w:bCs/>
          <w:color w:val="000000"/>
          <w:spacing w:val="0"/>
          <w:sz w:val="28"/>
          <w:szCs w:val="28"/>
        </w:rPr>
        <w:t xml:space="preserve"> gắn liền với các ngày kỷ niệm lớn, như: 90 năm Ngày thành lập Đảng Cộng sản Việt Nam </w:t>
      </w:r>
      <w:r w:rsidR="00AB0D8E" w:rsidRPr="00FD2D8B">
        <w:rPr>
          <w:rStyle w:val="Emphasis"/>
          <w:i w:val="0"/>
          <w:color w:val="000000"/>
          <w:spacing w:val="0"/>
          <w:sz w:val="28"/>
          <w:szCs w:val="28"/>
          <w:bdr w:val="none" w:sz="0" w:space="0" w:color="auto" w:frame="1"/>
        </w:rPr>
        <w:t>(03/02/1930 - 03/02/2020);</w:t>
      </w:r>
      <w:r w:rsidR="004052E1">
        <w:rPr>
          <w:rStyle w:val="Emphasis"/>
          <w:i w:val="0"/>
          <w:color w:val="000000"/>
          <w:spacing w:val="0"/>
          <w:sz w:val="28"/>
          <w:szCs w:val="28"/>
          <w:bdr w:val="none" w:sz="0" w:space="0" w:color="auto" w:frame="1"/>
        </w:rPr>
        <w:t xml:space="preserve"> </w:t>
      </w:r>
      <w:r w:rsidR="00AB0D8E" w:rsidRPr="00FD2D8B">
        <w:rPr>
          <w:iCs/>
          <w:color w:val="000000"/>
          <w:spacing w:val="0"/>
          <w:sz w:val="28"/>
          <w:szCs w:val="28"/>
          <w:bdr w:val="none" w:sz="0" w:space="0" w:color="auto" w:frame="1"/>
        </w:rPr>
        <w:t xml:space="preserve">75 năm Ngày Cách mạng Tháng Tám thành công (19/8/1945 - 19/8/2020) và Ngày Quốc khánh nước Cộng hoà xã hội chủ nghĩa Việt Nam (02/9/1945 - 02/9/2020); 45 năm </w:t>
      </w:r>
      <w:r w:rsidR="00BF4015" w:rsidRPr="00FD2D8B">
        <w:rPr>
          <w:bCs/>
          <w:spacing w:val="0"/>
          <w:sz w:val="28"/>
          <w:szCs w:val="28"/>
        </w:rPr>
        <w:t>Ngày giải phón</w:t>
      </w:r>
      <w:r w:rsidR="008952DD" w:rsidRPr="00FD2D8B">
        <w:rPr>
          <w:bCs/>
          <w:spacing w:val="0"/>
          <w:sz w:val="28"/>
          <w:szCs w:val="28"/>
        </w:rPr>
        <w:t>g</w:t>
      </w:r>
      <w:r w:rsidR="005201B0">
        <w:rPr>
          <w:bCs/>
          <w:spacing w:val="0"/>
          <w:sz w:val="28"/>
          <w:szCs w:val="28"/>
        </w:rPr>
        <w:t xml:space="preserve"> tỉnh</w:t>
      </w:r>
      <w:r w:rsidR="008952DD" w:rsidRPr="00FD2D8B">
        <w:rPr>
          <w:bCs/>
          <w:spacing w:val="0"/>
          <w:sz w:val="28"/>
          <w:szCs w:val="28"/>
        </w:rPr>
        <w:t xml:space="preserve"> Phú Yên (01/4/1975 - 01/4/2020</w:t>
      </w:r>
      <w:r w:rsidR="00BF4015" w:rsidRPr="00FD2D8B">
        <w:rPr>
          <w:bCs/>
          <w:spacing w:val="0"/>
          <w:sz w:val="28"/>
          <w:szCs w:val="28"/>
        </w:rPr>
        <w:t xml:space="preserve">) và </w:t>
      </w:r>
      <w:r w:rsidR="00AB0D8E" w:rsidRPr="00FD2D8B">
        <w:rPr>
          <w:iCs/>
          <w:color w:val="000000"/>
          <w:spacing w:val="0"/>
          <w:sz w:val="28"/>
          <w:szCs w:val="28"/>
          <w:bdr w:val="none" w:sz="0" w:space="0" w:color="auto" w:frame="1"/>
        </w:rPr>
        <w:t xml:space="preserve">Ngày giải phóng </w:t>
      </w:r>
      <w:r w:rsidR="005201B0">
        <w:rPr>
          <w:iCs/>
          <w:color w:val="000000"/>
          <w:spacing w:val="0"/>
          <w:sz w:val="28"/>
          <w:szCs w:val="28"/>
          <w:bdr w:val="none" w:sz="0" w:space="0" w:color="auto" w:frame="1"/>
        </w:rPr>
        <w:t xml:space="preserve">hoàn toàn </w:t>
      </w:r>
      <w:r w:rsidR="00AB0D8E" w:rsidRPr="00FD2D8B">
        <w:rPr>
          <w:iCs/>
          <w:color w:val="000000"/>
          <w:spacing w:val="0"/>
          <w:sz w:val="28"/>
          <w:szCs w:val="28"/>
          <w:bdr w:val="none" w:sz="0" w:space="0" w:color="auto" w:frame="1"/>
        </w:rPr>
        <w:t xml:space="preserve">miền Nam, thống nhất đất nước (30/4/1975 - 30/4/2020); </w:t>
      </w:r>
      <w:r w:rsidR="00AB0D8E" w:rsidRPr="00FD2D8B">
        <w:rPr>
          <w:color w:val="000000"/>
          <w:spacing w:val="0"/>
          <w:sz w:val="28"/>
          <w:szCs w:val="28"/>
        </w:rPr>
        <w:t>130 năm</w:t>
      </w:r>
      <w:r w:rsidR="00AB0D8E" w:rsidRPr="00FD2D8B">
        <w:rPr>
          <w:rStyle w:val="Emphasis"/>
          <w:i w:val="0"/>
          <w:color w:val="000000"/>
          <w:spacing w:val="0"/>
          <w:sz w:val="28"/>
          <w:szCs w:val="28"/>
          <w:bdr w:val="none" w:sz="0" w:space="0" w:color="auto" w:frame="1"/>
        </w:rPr>
        <w:t xml:space="preserve"> Ngày sinh Chủ tịch Hồ Chí Minh (19/5/1890 - 19/5/2020); </w:t>
      </w:r>
      <w:r w:rsidR="00AB0D8E" w:rsidRPr="00FD2D8B">
        <w:rPr>
          <w:rStyle w:val="Emphasis"/>
          <w:bCs/>
          <w:i w:val="0"/>
          <w:color w:val="000000"/>
          <w:spacing w:val="0"/>
          <w:sz w:val="28"/>
          <w:szCs w:val="28"/>
          <w:bdr w:val="none" w:sz="0" w:space="0" w:color="auto" w:frame="1"/>
        </w:rPr>
        <w:t>150 năm Ngày sinh V.I.Lênin (22/4/1870 - 22/4/2020)</w:t>
      </w:r>
      <w:r w:rsidR="00AB0D8E" w:rsidRPr="00FD2D8B">
        <w:rPr>
          <w:iCs/>
          <w:color w:val="000000"/>
          <w:spacing w:val="0"/>
          <w:sz w:val="28"/>
          <w:szCs w:val="28"/>
          <w:bdr w:val="none" w:sz="0" w:space="0" w:color="auto" w:frame="1"/>
        </w:rPr>
        <w:t xml:space="preserve">; </w:t>
      </w:r>
      <w:r w:rsidR="00AB0D8E" w:rsidRPr="00FD2D8B">
        <w:rPr>
          <w:rStyle w:val="Emphasis"/>
          <w:bCs/>
          <w:i w:val="0"/>
          <w:color w:val="000000"/>
          <w:spacing w:val="0"/>
          <w:sz w:val="28"/>
          <w:szCs w:val="28"/>
          <w:bdr w:val="none" w:sz="0" w:space="0" w:color="auto" w:frame="1"/>
        </w:rPr>
        <w:t>200 năm Ngày sinh Ph.Ăng-ghen (28/11/1820 - 28/11/2020)</w:t>
      </w:r>
      <w:r w:rsidR="00AB0D8E" w:rsidRPr="00FD2D8B">
        <w:rPr>
          <w:bCs/>
          <w:i/>
          <w:color w:val="000000"/>
          <w:spacing w:val="0"/>
          <w:sz w:val="28"/>
          <w:szCs w:val="28"/>
        </w:rPr>
        <w:t>…</w:t>
      </w:r>
      <w:r w:rsidR="00C41BA5">
        <w:rPr>
          <w:bCs/>
          <w:i/>
          <w:color w:val="000000"/>
          <w:spacing w:val="0"/>
          <w:sz w:val="28"/>
          <w:szCs w:val="28"/>
        </w:rPr>
        <w:t xml:space="preserve"> </w:t>
      </w:r>
      <w:r w:rsidR="00AB0D8E" w:rsidRPr="00FD2D8B">
        <w:rPr>
          <w:bCs/>
          <w:color w:val="000000"/>
          <w:spacing w:val="0"/>
          <w:sz w:val="28"/>
          <w:szCs w:val="28"/>
        </w:rPr>
        <w:t xml:space="preserve">bằng các phương thức phù hợp với điều kiện của địa phương, đơn vị nhằm tạo sức lan tỏa trong toàn xã hội. </w:t>
      </w:r>
    </w:p>
    <w:p w:rsidR="00AB0D8E" w:rsidRPr="00FD2D8B" w:rsidRDefault="00AB0D8E" w:rsidP="00BB402D">
      <w:pPr>
        <w:tabs>
          <w:tab w:val="left" w:pos="90"/>
        </w:tabs>
        <w:autoSpaceDE w:val="0"/>
        <w:autoSpaceDN w:val="0"/>
        <w:adjustRightInd w:val="0"/>
        <w:spacing w:before="120" w:after="120" w:line="360" w:lineRule="exact"/>
        <w:ind w:firstLine="540"/>
        <w:jc w:val="both"/>
        <w:rPr>
          <w:b/>
          <w:color w:val="000000"/>
          <w:szCs w:val="28"/>
          <w:shd w:val="clear" w:color="auto" w:fill="FFFFFF"/>
        </w:rPr>
      </w:pPr>
      <w:r w:rsidRPr="00FD2D8B">
        <w:rPr>
          <w:b/>
          <w:color w:val="000000"/>
          <w:szCs w:val="28"/>
          <w:shd w:val="clear" w:color="auto" w:fill="FFFFFF"/>
        </w:rPr>
        <w:t>2. Tiếp tục thực hiện thiết thực, hiệu quả, có trọng tâm, trọng điểm Chỉ thị số 05-CT/TW của Bộ Chính trị</w:t>
      </w:r>
    </w:p>
    <w:p w:rsidR="00AB0D8E" w:rsidRPr="00FD2D8B" w:rsidRDefault="00E77AFD" w:rsidP="00BB402D">
      <w:pPr>
        <w:tabs>
          <w:tab w:val="left" w:pos="90"/>
        </w:tabs>
        <w:autoSpaceDE w:val="0"/>
        <w:autoSpaceDN w:val="0"/>
        <w:adjustRightInd w:val="0"/>
        <w:spacing w:before="120" w:after="120" w:line="360" w:lineRule="exact"/>
        <w:ind w:firstLine="540"/>
        <w:jc w:val="both"/>
        <w:rPr>
          <w:color w:val="000000"/>
          <w:szCs w:val="28"/>
          <w:lang w:val="nl-NL"/>
        </w:rPr>
      </w:pPr>
      <w:r w:rsidRPr="00FD2D8B">
        <w:rPr>
          <w:color w:val="000000"/>
          <w:szCs w:val="28"/>
          <w:lang w:val="nl-NL"/>
        </w:rPr>
        <w:t xml:space="preserve">- </w:t>
      </w:r>
      <w:r w:rsidR="00AB0D8E" w:rsidRPr="00FD2D8B">
        <w:rPr>
          <w:color w:val="000000"/>
          <w:szCs w:val="28"/>
          <w:lang w:val="nl-NL"/>
        </w:rPr>
        <w:t xml:space="preserve">Ban tuyên giáo </w:t>
      </w:r>
      <w:r w:rsidR="00FB4C24">
        <w:rPr>
          <w:color w:val="000000"/>
          <w:szCs w:val="28"/>
        </w:rPr>
        <w:t xml:space="preserve">(tuyên huấn) </w:t>
      </w:r>
      <w:r w:rsidR="00AB0D8E" w:rsidRPr="00FD2D8B">
        <w:rPr>
          <w:color w:val="000000"/>
          <w:szCs w:val="28"/>
          <w:lang w:val="nl-NL"/>
        </w:rPr>
        <w:t xml:space="preserve">các </w:t>
      </w:r>
      <w:r w:rsidR="004573DC" w:rsidRPr="00FD2D8B">
        <w:rPr>
          <w:color w:val="000000"/>
          <w:szCs w:val="28"/>
        </w:rPr>
        <w:t>huyện, thị, thành ủy</w:t>
      </w:r>
      <w:r w:rsidR="00492654" w:rsidRPr="00FD2D8B">
        <w:rPr>
          <w:color w:val="000000"/>
          <w:szCs w:val="28"/>
        </w:rPr>
        <w:t>, đảng ủy trực thuộc Tỉnh ủy</w:t>
      </w:r>
      <w:r w:rsidR="00AB0D8E" w:rsidRPr="00FD2D8B">
        <w:rPr>
          <w:color w:val="000000"/>
          <w:szCs w:val="28"/>
          <w:lang w:val="nl-NL"/>
        </w:rPr>
        <w:t xml:space="preserve"> tích cực tham mưu cho cấp ủy </w:t>
      </w:r>
      <w:r w:rsidR="00AB0D8E" w:rsidRPr="00FD2D8B">
        <w:rPr>
          <w:color w:val="000000"/>
          <w:szCs w:val="28"/>
          <w:shd w:val="clear" w:color="auto" w:fill="FFFFFF"/>
        </w:rPr>
        <w:t xml:space="preserve">thực hiện thiết thực, hiệu quả, có trọng tâm, trọng điểm </w:t>
      </w:r>
      <w:r w:rsidR="00AB0D8E" w:rsidRPr="00FD2D8B">
        <w:rPr>
          <w:color w:val="000000"/>
          <w:szCs w:val="28"/>
          <w:lang w:val="nl-NL"/>
        </w:rPr>
        <w:t>Chỉ thị số 05-CT/TW, ngày 15/5/2016 của Bộ Chính trị về đẩy mạnh học tập và làm theo tư tưởng, đạo đức, phong cách Hồ Chí Minh; Kế hoạch số 03-KH/TW, ngày 25/7/2016 của Ban Bí thư về thực hiện Chỉ thị số 05-CT/TW; Chỉ thị số 27-CT/TTg, ngày 08/9/2016 của Thủ tướng Chính phủ về đẩy mạnh học tập và làm theo tư tưởng, đạo đức, phong cách</w:t>
      </w:r>
      <w:r w:rsidR="003F4DF3" w:rsidRPr="00FD2D8B">
        <w:rPr>
          <w:color w:val="000000"/>
          <w:szCs w:val="28"/>
          <w:lang w:val="nl-NL"/>
        </w:rPr>
        <w:t xml:space="preserve"> Hồ Chí Minh; </w:t>
      </w:r>
      <w:r w:rsidR="003F4DF3" w:rsidRPr="00FD2D8B">
        <w:rPr>
          <w:lang w:val="nl-NL"/>
        </w:rPr>
        <w:t>Kế hoạch số 21-KH/TU, ngày 19/6/2016 của Ban Thường vụ Tỉnh ủy về triển khai thực hiện Chỉ thị số 05-CT/TW, ngày 15/5/2016 của Bộ Chính trị về đẩy mạnh học tập và làm theo tư tưởng, đạo đức, phong cách Hồ Chí Minh và các hướng dẫn của Ban Tuyên giáo Tỉnh ủy</w:t>
      </w:r>
      <w:r w:rsidR="00663A4D" w:rsidRPr="00FD2D8B">
        <w:rPr>
          <w:lang w:val="nl-NL"/>
        </w:rPr>
        <w:t xml:space="preserve">; </w:t>
      </w:r>
      <w:r w:rsidR="00AB0D8E" w:rsidRPr="00FD2D8B">
        <w:rPr>
          <w:color w:val="000000"/>
          <w:szCs w:val="28"/>
          <w:lang w:val="nl-NL"/>
        </w:rPr>
        <w:t xml:space="preserve">trọng tâm là triển khai thực hiện tốt chuyên đề năm 2020 về “Tăng cường khối đại đoàn kết toàn dân tộc, xây dựng Đảng và hệ thống chính trị trong sạch, </w:t>
      </w:r>
      <w:r w:rsidR="00AB0D8E" w:rsidRPr="00FD2D8B">
        <w:rPr>
          <w:color w:val="000000"/>
          <w:szCs w:val="28"/>
          <w:lang w:val="nl-NL"/>
        </w:rPr>
        <w:lastRenderedPageBreak/>
        <w:t>vững mạnh theo tư tưởng, đạo đức, phong cách Hồ Chí Minh đáp ứng yêu cầu giai đoạn cách mạng mới”</w:t>
      </w:r>
      <w:r w:rsidR="00AB0D8E" w:rsidRPr="00FD2D8B">
        <w:rPr>
          <w:i/>
          <w:color w:val="000000"/>
          <w:szCs w:val="28"/>
          <w:lang w:val="nl-NL"/>
        </w:rPr>
        <w:t>.</w:t>
      </w:r>
    </w:p>
    <w:p w:rsidR="00AB0D8E" w:rsidRPr="00FD2D8B" w:rsidRDefault="00E77AFD" w:rsidP="00BB402D">
      <w:pPr>
        <w:tabs>
          <w:tab w:val="left" w:pos="90"/>
        </w:tabs>
        <w:autoSpaceDE w:val="0"/>
        <w:autoSpaceDN w:val="0"/>
        <w:adjustRightInd w:val="0"/>
        <w:spacing w:before="120" w:after="120" w:line="360" w:lineRule="exact"/>
        <w:ind w:firstLine="540"/>
        <w:jc w:val="both"/>
        <w:rPr>
          <w:rStyle w:val="Emphasis"/>
          <w:i w:val="0"/>
          <w:color w:val="000000"/>
          <w:szCs w:val="28"/>
          <w:bdr w:val="none" w:sz="0" w:space="0" w:color="auto" w:frame="1"/>
        </w:rPr>
      </w:pPr>
      <w:r w:rsidRPr="00FD2D8B">
        <w:rPr>
          <w:color w:val="000000"/>
          <w:szCs w:val="28"/>
        </w:rPr>
        <w:t xml:space="preserve">- </w:t>
      </w:r>
      <w:r w:rsidR="00AB0D8E" w:rsidRPr="00FD2D8B">
        <w:rPr>
          <w:color w:val="000000"/>
          <w:szCs w:val="28"/>
        </w:rPr>
        <w:t>Tập trung việc triển khai Chỉ thị 05-CT/TW gắn với kỷ niệm 130 năm</w:t>
      </w:r>
      <w:r w:rsidR="00AB0D8E" w:rsidRPr="00FD2D8B">
        <w:rPr>
          <w:rStyle w:val="Emphasis"/>
          <w:i w:val="0"/>
          <w:color w:val="000000"/>
          <w:szCs w:val="28"/>
          <w:bdr w:val="none" w:sz="0" w:space="0" w:color="auto" w:frame="1"/>
        </w:rPr>
        <w:t xml:space="preserve"> Ngày sinh Chủ tịch Hồ Chí Minh (19/5/1890 - 19/5/2020); 75 năm ngày Chủ tịch Hồ Chí Minh đọc tuyên ngôn Độc lập khai sinh ra nước Việt Nam Dân chủ cộng hòa, nay là nước </w:t>
      </w:r>
      <w:r w:rsidR="00422AC2" w:rsidRPr="00FD2D8B">
        <w:rPr>
          <w:rStyle w:val="Emphasis"/>
          <w:i w:val="0"/>
          <w:color w:val="000000"/>
          <w:szCs w:val="28"/>
          <w:bdr w:val="none" w:sz="0" w:space="0" w:color="auto" w:frame="1"/>
        </w:rPr>
        <w:t>Cộng hòa xã hội chủ nghĩa</w:t>
      </w:r>
      <w:r w:rsidR="00AB0D8E" w:rsidRPr="00FD2D8B">
        <w:rPr>
          <w:rStyle w:val="Emphasis"/>
          <w:i w:val="0"/>
          <w:color w:val="000000"/>
          <w:szCs w:val="28"/>
          <w:bdr w:val="none" w:sz="0" w:space="0" w:color="auto" w:frame="1"/>
        </w:rPr>
        <w:t xml:space="preserve"> Việt Nam (</w:t>
      </w:r>
      <w:r w:rsidR="00422AC2" w:rsidRPr="00FD2D8B">
        <w:rPr>
          <w:rStyle w:val="Emphasis"/>
          <w:i w:val="0"/>
          <w:color w:val="000000"/>
          <w:szCs w:val="28"/>
          <w:bdr w:val="none" w:sz="0" w:space="0" w:color="auto" w:frame="1"/>
        </w:rPr>
        <w:t>0</w:t>
      </w:r>
      <w:r w:rsidR="00AB0D8E" w:rsidRPr="00FD2D8B">
        <w:rPr>
          <w:rStyle w:val="Emphasis"/>
          <w:i w:val="0"/>
          <w:color w:val="000000"/>
          <w:szCs w:val="28"/>
          <w:bdr w:val="none" w:sz="0" w:space="0" w:color="auto" w:frame="1"/>
        </w:rPr>
        <w:t xml:space="preserve">2/9/1945 - </w:t>
      </w:r>
      <w:r w:rsidR="00422AC2" w:rsidRPr="00FD2D8B">
        <w:rPr>
          <w:rStyle w:val="Emphasis"/>
          <w:i w:val="0"/>
          <w:color w:val="000000"/>
          <w:szCs w:val="28"/>
          <w:bdr w:val="none" w:sz="0" w:space="0" w:color="auto" w:frame="1"/>
        </w:rPr>
        <w:t>0</w:t>
      </w:r>
      <w:r w:rsidR="00AB0D8E" w:rsidRPr="00FD2D8B">
        <w:rPr>
          <w:rStyle w:val="Emphasis"/>
          <w:i w:val="0"/>
          <w:color w:val="000000"/>
          <w:szCs w:val="28"/>
          <w:bdr w:val="none" w:sz="0" w:space="0" w:color="auto" w:frame="1"/>
        </w:rPr>
        <w:t xml:space="preserve">2/9/2020). </w:t>
      </w:r>
    </w:p>
    <w:p w:rsidR="00AB0D8E" w:rsidRPr="00FD2D8B" w:rsidRDefault="00422AC2" w:rsidP="00BB402D">
      <w:pPr>
        <w:tabs>
          <w:tab w:val="left" w:pos="90"/>
        </w:tabs>
        <w:autoSpaceDE w:val="0"/>
        <w:autoSpaceDN w:val="0"/>
        <w:adjustRightInd w:val="0"/>
        <w:spacing w:before="120" w:after="120" w:line="360" w:lineRule="exact"/>
        <w:ind w:firstLine="540"/>
        <w:jc w:val="both"/>
        <w:rPr>
          <w:color w:val="000000"/>
          <w:szCs w:val="28"/>
        </w:rPr>
      </w:pPr>
      <w:r w:rsidRPr="00FD2D8B">
        <w:rPr>
          <w:rStyle w:val="Emphasis"/>
          <w:i w:val="0"/>
          <w:color w:val="000000"/>
          <w:szCs w:val="28"/>
          <w:bdr w:val="none" w:sz="0" w:space="0" w:color="auto" w:frame="1"/>
        </w:rPr>
        <w:t>- Các c</w:t>
      </w:r>
      <w:r w:rsidR="00AB0D8E" w:rsidRPr="00FD2D8B">
        <w:rPr>
          <w:rStyle w:val="Emphasis"/>
          <w:i w:val="0"/>
          <w:color w:val="000000"/>
          <w:szCs w:val="28"/>
          <w:bdr w:val="none" w:sz="0" w:space="0" w:color="auto" w:frame="1"/>
        </w:rPr>
        <w:t>ấp ủy phối hợp với lãnh đạo chính quyền cùng cấp</w:t>
      </w:r>
      <w:r w:rsidR="00AB0D8E" w:rsidRPr="00FD2D8B">
        <w:rPr>
          <w:color w:val="000000"/>
          <w:szCs w:val="28"/>
        </w:rPr>
        <w:t xml:space="preserve"> lựa chọn một số vấn đề bức xúc, nổi cộm trong lĩnh vực tư tưởng, đạo đức, phương pháp công tác; trong thực hiện nhiệm vụ chính trị để bàn biện pháp khắc phục, tạo chuyển biến rõ nét. </w:t>
      </w:r>
    </w:p>
    <w:p w:rsidR="006570F6" w:rsidRPr="00FD2D8B" w:rsidRDefault="00422AC2" w:rsidP="00BB402D">
      <w:pPr>
        <w:tabs>
          <w:tab w:val="left" w:pos="90"/>
        </w:tabs>
        <w:autoSpaceDE w:val="0"/>
        <w:autoSpaceDN w:val="0"/>
        <w:adjustRightInd w:val="0"/>
        <w:spacing w:before="120" w:after="120" w:line="360" w:lineRule="exact"/>
        <w:ind w:firstLine="540"/>
        <w:jc w:val="both"/>
      </w:pPr>
      <w:r w:rsidRPr="00FD2D8B">
        <w:rPr>
          <w:color w:val="000000"/>
          <w:szCs w:val="28"/>
        </w:rPr>
        <w:t xml:space="preserve">- </w:t>
      </w:r>
      <w:r w:rsidR="00AB0D8E" w:rsidRPr="00FD2D8B">
        <w:rPr>
          <w:color w:val="000000"/>
          <w:szCs w:val="28"/>
        </w:rPr>
        <w:t xml:space="preserve">Tiếp tục nêu cao trách nhiệm gương mẫu của cán bộ, đảng viên theo Quy định 101-QĐ/TW, ngày 06/7/2012 của Ban Bí thư khoá XI về trách nhiệm nêu gương của cán bộ, đảng viên, nhất là cán bộ lãnh đạo chủ chốt các cấp, </w:t>
      </w:r>
      <w:r w:rsidR="0021191C" w:rsidRPr="00FD2D8B">
        <w:t>Quy định số 55-QĐ/TW, ngày 19/12/2016 của Bộ Chính trị về một số việc cần làm ngay để tăng cường vai trò nêu gương của cán bộ, đảng viên; Quy định số 08-QĐi/TW, ngày 25/10/2018 của Ban Chấp hành Trung ương về “Trách nhiệm nêu gương của cán bộ, đảng viên</w:t>
      </w:r>
      <w:r w:rsidR="0021191C" w:rsidRPr="00FD2D8B">
        <w:rPr>
          <w:color w:val="000000" w:themeColor="text1"/>
        </w:rPr>
        <w:t>, trước hết là Ủy viên Bộ Chính trị, Ủy viên Ban Bí thư, Ủy viên Ban Chấp hành Trung ương”; Quy định số 205-QĐ/TW, ngày 23/9/2019 của Bộ Chính trị về việc kiểm soát quyền lực trong công tác cán bộ và chống chạy chức, chạy quyền; Quy định số 4511-QĐ/TU, ngày 19/3/2019 của Ban Thường vụ Tỉnh ủy về trách nhiệm nêu gương của cán bộ, đảng viên, trước hết là Ủy viên Ban Thường vụ Tỉnh ủy, Ủy viên Ban Chấp hành Đảng bộ tỉnh; đồng thời</w:t>
      </w:r>
      <w:r w:rsidR="0021191C" w:rsidRPr="00FD2D8B">
        <w:t>, thực hiện nghiêm Chỉ thị số 23-CT/TU, ngày 03/6/2013 của Ban Thường vụ Tỉnh ủy về tăng cường kỷ luật, kỷ cương hành chính trong hoạt động của các cơ quan, đơn vị trên địa bàn tỉnh.</w:t>
      </w:r>
    </w:p>
    <w:p w:rsidR="00AB0D8E" w:rsidRPr="00FD2D8B" w:rsidRDefault="006570F6" w:rsidP="00BB402D">
      <w:pPr>
        <w:tabs>
          <w:tab w:val="left" w:pos="90"/>
        </w:tabs>
        <w:autoSpaceDE w:val="0"/>
        <w:autoSpaceDN w:val="0"/>
        <w:adjustRightInd w:val="0"/>
        <w:spacing w:before="120" w:after="120" w:line="360" w:lineRule="exact"/>
        <w:ind w:firstLine="540"/>
        <w:jc w:val="both"/>
        <w:rPr>
          <w:color w:val="000000"/>
          <w:szCs w:val="28"/>
        </w:rPr>
      </w:pPr>
      <w:r w:rsidRPr="00FD2D8B">
        <w:t xml:space="preserve">- </w:t>
      </w:r>
      <w:r w:rsidR="00AB0D8E" w:rsidRPr="00FD2D8B">
        <w:rPr>
          <w:color w:val="000000"/>
          <w:szCs w:val="28"/>
        </w:rPr>
        <w:t xml:space="preserve">Tiếp tục bổ sung, hoàn thiện và thực hiện nghiêm túc chuẩn mực đạo đức nghề nghiệp, đạo đức công vụ ở từng cơ quan, đơn vị. </w:t>
      </w:r>
    </w:p>
    <w:p w:rsidR="00AB0D8E" w:rsidRPr="00FD2D8B" w:rsidRDefault="0021191C" w:rsidP="00BB402D">
      <w:pPr>
        <w:tabs>
          <w:tab w:val="left" w:pos="90"/>
        </w:tabs>
        <w:autoSpaceDE w:val="0"/>
        <w:autoSpaceDN w:val="0"/>
        <w:adjustRightInd w:val="0"/>
        <w:spacing w:before="120" w:after="120" w:line="360" w:lineRule="exact"/>
        <w:ind w:firstLine="540"/>
        <w:jc w:val="both"/>
        <w:rPr>
          <w:color w:val="000000"/>
          <w:szCs w:val="28"/>
          <w:shd w:val="clear" w:color="auto" w:fill="FFFFFF"/>
        </w:rPr>
      </w:pPr>
      <w:r w:rsidRPr="00FD2D8B">
        <w:rPr>
          <w:rStyle w:val="Emphasis"/>
          <w:i w:val="0"/>
          <w:color w:val="000000"/>
          <w:szCs w:val="28"/>
          <w:bdr w:val="none" w:sz="0" w:space="0" w:color="auto" w:frame="1"/>
        </w:rPr>
        <w:t xml:space="preserve">- </w:t>
      </w:r>
      <w:r w:rsidR="00AB0D8E" w:rsidRPr="00FD2D8B">
        <w:rPr>
          <w:rStyle w:val="Emphasis"/>
          <w:i w:val="0"/>
          <w:color w:val="000000"/>
          <w:szCs w:val="28"/>
          <w:bdr w:val="none" w:sz="0" w:space="0" w:color="auto" w:frame="1"/>
        </w:rPr>
        <w:t>Đẩy mạnh việc thông tin, tuyên truyền các nội dung cơ bản của tư tưởng, đạo đức, phong cách Hồ Chí Minh và</w:t>
      </w:r>
      <w:r w:rsidR="00AB0D8E" w:rsidRPr="00FD2D8B">
        <w:rPr>
          <w:color w:val="000000"/>
          <w:szCs w:val="28"/>
          <w:shd w:val="clear" w:color="auto" w:fill="FFFFFF"/>
        </w:rPr>
        <w:t xml:space="preserve"> việc vận dụng</w:t>
      </w:r>
      <w:r w:rsidR="00AB0D8E" w:rsidRPr="00FD2D8B">
        <w:rPr>
          <w:color w:val="000000"/>
          <w:szCs w:val="28"/>
          <w:shd w:val="clear" w:color="auto" w:fill="FFFFFF"/>
          <w:lang w:val="vi-VN"/>
        </w:rPr>
        <w:t xml:space="preserve">, </w:t>
      </w:r>
      <w:r w:rsidR="00AB0D8E" w:rsidRPr="00FD2D8B">
        <w:rPr>
          <w:color w:val="000000"/>
          <w:szCs w:val="28"/>
          <w:shd w:val="clear" w:color="auto" w:fill="FFFFFF"/>
        </w:rPr>
        <w:t xml:space="preserve">phát triển sáng tạo tư tưởng Hồ Chí Minh trong hoạt động của Đảng trên các lĩnh vực của đời sống xã hội; </w:t>
      </w:r>
      <w:r w:rsidR="00AB0D8E" w:rsidRPr="00FD2D8B">
        <w:rPr>
          <w:rStyle w:val="Emphasis"/>
          <w:i w:val="0"/>
          <w:color w:val="000000"/>
          <w:szCs w:val="28"/>
          <w:bdr w:val="none" w:sz="0" w:space="0" w:color="auto" w:frame="1"/>
        </w:rPr>
        <w:t xml:space="preserve">kết quả thực hiện </w:t>
      </w:r>
      <w:r w:rsidR="00AB0D8E" w:rsidRPr="00FD2D8B">
        <w:rPr>
          <w:color w:val="000000"/>
          <w:szCs w:val="28"/>
          <w:shd w:val="clear" w:color="auto" w:fill="FFFFFF"/>
        </w:rPr>
        <w:t>Chỉ thị 05-CT/TW</w:t>
      </w:r>
      <w:r w:rsidR="00AB0D8E" w:rsidRPr="00FD2D8B">
        <w:rPr>
          <w:bCs/>
          <w:color w:val="000000"/>
          <w:szCs w:val="28"/>
          <w:bdr w:val="none" w:sz="0" w:space="0" w:color="auto" w:frame="1"/>
        </w:rPr>
        <w:t>;</w:t>
      </w:r>
      <w:r w:rsidR="009F69DA">
        <w:rPr>
          <w:bCs/>
          <w:color w:val="000000"/>
          <w:szCs w:val="28"/>
          <w:bdr w:val="none" w:sz="0" w:space="0" w:color="auto" w:frame="1"/>
        </w:rPr>
        <w:t xml:space="preserve"> </w:t>
      </w:r>
      <w:r w:rsidR="00AB0D8E" w:rsidRPr="00FD2D8B">
        <w:rPr>
          <w:color w:val="000000"/>
          <w:szCs w:val="28"/>
          <w:shd w:val="clear" w:color="auto" w:fill="FFFFFF"/>
        </w:rPr>
        <w:t>gương “người tốt, việc tốt”, tập thể, cá nhân điển hình tiên tiến trong học tập và làm theo Bác; đấu tranh, phản bác những thông tin, quan điểm sai trái, xuyên tạc, bôi nhọ thân thế, sự nghiệp, phủ định giá trị to lớn của tư tưởng Hồ Chí Minh.</w:t>
      </w:r>
    </w:p>
    <w:p w:rsidR="00AB0D8E" w:rsidRPr="00FD2D8B" w:rsidRDefault="00AB0D8E" w:rsidP="00BB402D">
      <w:pPr>
        <w:tabs>
          <w:tab w:val="left" w:pos="90"/>
        </w:tabs>
        <w:autoSpaceDE w:val="0"/>
        <w:autoSpaceDN w:val="0"/>
        <w:adjustRightInd w:val="0"/>
        <w:spacing w:before="120" w:after="120" w:line="360" w:lineRule="exact"/>
        <w:ind w:firstLine="540"/>
        <w:jc w:val="both"/>
        <w:rPr>
          <w:b/>
          <w:color w:val="000000"/>
          <w:szCs w:val="28"/>
        </w:rPr>
      </w:pPr>
      <w:r w:rsidRPr="00FD2D8B">
        <w:rPr>
          <w:b/>
          <w:color w:val="000000"/>
          <w:szCs w:val="28"/>
        </w:rPr>
        <w:t>3. Triển khai tốt công tác nghiên cứu lý luận chính trị</w:t>
      </w:r>
    </w:p>
    <w:p w:rsidR="00AB0D8E" w:rsidRPr="00FD2D8B" w:rsidRDefault="00052635" w:rsidP="00BB402D">
      <w:pPr>
        <w:tabs>
          <w:tab w:val="left" w:pos="90"/>
        </w:tabs>
        <w:autoSpaceDE w:val="0"/>
        <w:autoSpaceDN w:val="0"/>
        <w:adjustRightInd w:val="0"/>
        <w:spacing w:before="120" w:after="120" w:line="360" w:lineRule="exact"/>
        <w:ind w:firstLine="540"/>
        <w:jc w:val="both"/>
        <w:rPr>
          <w:color w:val="000000"/>
          <w:szCs w:val="28"/>
          <w:shd w:val="clear" w:color="auto" w:fill="FFFFFF"/>
        </w:rPr>
      </w:pPr>
      <w:r w:rsidRPr="00FD2D8B">
        <w:rPr>
          <w:color w:val="000000"/>
          <w:szCs w:val="28"/>
        </w:rPr>
        <w:t xml:space="preserve">- </w:t>
      </w:r>
      <w:r w:rsidR="00AB0D8E" w:rsidRPr="00FD2D8B">
        <w:rPr>
          <w:color w:val="000000"/>
          <w:szCs w:val="28"/>
        </w:rPr>
        <w:t>Tiếp tục thực hiện Nghị quyết 37</w:t>
      </w:r>
      <w:r w:rsidR="00AB0D8E" w:rsidRPr="00FD2D8B">
        <w:rPr>
          <w:bCs/>
          <w:color w:val="000000"/>
          <w:szCs w:val="28"/>
        </w:rPr>
        <w:t xml:space="preserve">-NQ/TW ngày 9/10/2014 của Bộ Chính trị khóa XI về công tác lý luận và định hướng nghiên cứu đến năm 2030. </w:t>
      </w:r>
      <w:r w:rsidR="00AB0D8E" w:rsidRPr="00FD2D8B">
        <w:rPr>
          <w:color w:val="000000"/>
          <w:szCs w:val="28"/>
          <w:shd w:val="clear" w:color="auto" w:fill="FFFFFF"/>
        </w:rPr>
        <w:t xml:space="preserve">Coi trọng việc xây dựng môi trường dân chủ đi đôi với nêu cao trách nhiệm chính trị của tổ chức và cá nhân hoạt động lý luận; </w:t>
      </w:r>
      <w:r w:rsidR="00492654" w:rsidRPr="00FD2D8B">
        <w:rPr>
          <w:color w:val="000000"/>
          <w:szCs w:val="28"/>
          <w:shd w:val="clear" w:color="auto" w:fill="FFFFFF"/>
        </w:rPr>
        <w:t>k</w:t>
      </w:r>
      <w:r w:rsidR="00AB0D8E" w:rsidRPr="00FD2D8B">
        <w:rPr>
          <w:color w:val="000000"/>
          <w:szCs w:val="28"/>
          <w:shd w:val="clear" w:color="auto" w:fill="FFFFFF"/>
        </w:rPr>
        <w:t xml:space="preserve">ết hợp chặt chẽ nghiên cứu lý luận với tổng kết thực tiễn; nâng cao năng lực và chất lượng dự báo, định hướng nghiên cứu </w:t>
      </w:r>
      <w:r w:rsidR="00AB0D8E" w:rsidRPr="00FD2D8B">
        <w:rPr>
          <w:color w:val="000000"/>
          <w:szCs w:val="28"/>
          <w:shd w:val="clear" w:color="auto" w:fill="FFFFFF"/>
        </w:rPr>
        <w:lastRenderedPageBreak/>
        <w:t xml:space="preserve">trong từng thời kỳ; </w:t>
      </w:r>
      <w:r w:rsidR="00492654" w:rsidRPr="00FD2D8B">
        <w:rPr>
          <w:color w:val="000000"/>
          <w:szCs w:val="28"/>
          <w:shd w:val="clear" w:color="auto" w:fill="FFFFFF"/>
        </w:rPr>
        <w:t>t</w:t>
      </w:r>
      <w:r w:rsidR="00AB0D8E" w:rsidRPr="00FD2D8B">
        <w:rPr>
          <w:color w:val="000000"/>
          <w:szCs w:val="28"/>
          <w:shd w:val="clear" w:color="auto" w:fill="FFFFFF"/>
        </w:rPr>
        <w:t>iếp tục làm rõ cơ sở lý luận, thực tiễn, hoàn thiện hệ thống các quan điểm về con đường đi lên chủ nghĩa xã hội ở Việt Nam.</w:t>
      </w:r>
    </w:p>
    <w:p w:rsidR="00AB0D8E" w:rsidRPr="00FD2D8B" w:rsidRDefault="00052635" w:rsidP="00BB402D">
      <w:pPr>
        <w:tabs>
          <w:tab w:val="left" w:pos="90"/>
        </w:tabs>
        <w:autoSpaceDE w:val="0"/>
        <w:autoSpaceDN w:val="0"/>
        <w:adjustRightInd w:val="0"/>
        <w:spacing w:before="120" w:after="120" w:line="360" w:lineRule="exact"/>
        <w:ind w:firstLine="540"/>
        <w:jc w:val="both"/>
        <w:rPr>
          <w:rStyle w:val="fontstyle01"/>
          <w:rFonts w:ascii="Times New Roman" w:hAnsi="Times New Roman"/>
          <w:sz w:val="28"/>
          <w:szCs w:val="28"/>
        </w:rPr>
      </w:pPr>
      <w:r w:rsidRPr="00FD2D8B">
        <w:rPr>
          <w:color w:val="000000"/>
          <w:szCs w:val="28"/>
        </w:rPr>
        <w:t xml:space="preserve">- </w:t>
      </w:r>
      <w:r w:rsidR="00AB0D8E" w:rsidRPr="00FD2D8B">
        <w:rPr>
          <w:color w:val="000000"/>
          <w:szCs w:val="28"/>
        </w:rPr>
        <w:t xml:space="preserve">Ban tuyên giáo </w:t>
      </w:r>
      <w:r w:rsidR="00FB4C24">
        <w:rPr>
          <w:color w:val="000000"/>
          <w:szCs w:val="28"/>
        </w:rPr>
        <w:t xml:space="preserve">(tuyên huấn) </w:t>
      </w:r>
      <w:r w:rsidR="00AB0D8E" w:rsidRPr="00FD2D8B">
        <w:rPr>
          <w:color w:val="000000"/>
          <w:szCs w:val="28"/>
        </w:rPr>
        <w:t xml:space="preserve">các </w:t>
      </w:r>
      <w:r w:rsidR="009239F5" w:rsidRPr="00FD2D8B">
        <w:rPr>
          <w:color w:val="000000"/>
          <w:szCs w:val="28"/>
        </w:rPr>
        <w:t>huyện, thị, thành ủy</w:t>
      </w:r>
      <w:r w:rsidR="00AB0D8E" w:rsidRPr="00FD2D8B">
        <w:rPr>
          <w:color w:val="000000"/>
          <w:szCs w:val="28"/>
        </w:rPr>
        <w:t xml:space="preserve">, đảng ủy trực thuộc </w:t>
      </w:r>
      <w:r w:rsidR="00492654" w:rsidRPr="00FD2D8B">
        <w:rPr>
          <w:color w:val="000000"/>
          <w:szCs w:val="28"/>
        </w:rPr>
        <w:t>Tỉnh ủy</w:t>
      </w:r>
      <w:r w:rsidR="00AB0D8E" w:rsidRPr="00FD2D8B">
        <w:rPr>
          <w:color w:val="000000"/>
          <w:szCs w:val="28"/>
        </w:rPr>
        <w:t xml:space="preserve"> tích cực tham mưu cho cấp ủy triển khai hiệu quả việc thực hiện Nghị quyết 35-NQ/TW, ngày 22/10/2018 của Bộ Chính trị khóa XII “về tăng cường bảo vệ nền tảng tư tưởng của Đảng, đấu tranh phản bác các quan điểm sai trái, thù địch trong tình hình mới”</w:t>
      </w:r>
      <w:r w:rsidR="009F69DA">
        <w:rPr>
          <w:color w:val="000000"/>
          <w:szCs w:val="28"/>
        </w:rPr>
        <w:t xml:space="preserve"> </w:t>
      </w:r>
      <w:r w:rsidR="004311A8" w:rsidRPr="00FD2D8B">
        <w:rPr>
          <w:color w:val="000000"/>
          <w:szCs w:val="28"/>
        </w:rPr>
        <w:t xml:space="preserve">và Kế hoạch số 111-KH/TU, ngày 27/6/2019 của Ban Thường vụ Tỉnh ủy triển khai thực hiện Nghị quyết số 35-NQ/TW của Bộ </w:t>
      </w:r>
      <w:r w:rsidR="004311A8" w:rsidRPr="00FD2D8B">
        <w:rPr>
          <w:szCs w:val="28"/>
        </w:rPr>
        <w:t>Chính trị.</w:t>
      </w:r>
      <w:r w:rsidR="009F69DA">
        <w:rPr>
          <w:szCs w:val="28"/>
        </w:rPr>
        <w:t xml:space="preserve"> </w:t>
      </w:r>
      <w:r w:rsidR="00AB0D8E" w:rsidRPr="00FD2D8B">
        <w:rPr>
          <w:color w:val="000000"/>
          <w:szCs w:val="28"/>
        </w:rPr>
        <w:t xml:space="preserve">Trong đó, cần chủ động nghiên cứu, đánh giá, dự báo chính xác tình hình, xác định đúng đắn mục tiêu, quan điểm chỉ đạo và các nhiệm vụ, giải pháp phù hợp, khả thi để bảo vệ vững chắc nền tảng tư tưởng của Đảng, đấu tranh phản bác có hiệu quả các quan điểm sai trái, thù địch trong tình hình mới, nhất là trong bối cảnh năm 2020 tổ chức </w:t>
      </w:r>
      <w:r w:rsidR="00AB0D8E" w:rsidRPr="00FD2D8B">
        <w:rPr>
          <w:rStyle w:val="fontstyle01"/>
          <w:rFonts w:ascii="Times New Roman" w:hAnsi="Times New Roman"/>
          <w:sz w:val="28"/>
          <w:szCs w:val="28"/>
        </w:rPr>
        <w:t>Đại hội đảng bộ các cấp tiến tới Đại hội XIII của Đảng.</w:t>
      </w:r>
    </w:p>
    <w:p w:rsidR="00AB0D8E" w:rsidRPr="00FD2D8B" w:rsidRDefault="00052635" w:rsidP="00BB402D">
      <w:pPr>
        <w:tabs>
          <w:tab w:val="left" w:pos="90"/>
        </w:tabs>
        <w:autoSpaceDE w:val="0"/>
        <w:autoSpaceDN w:val="0"/>
        <w:adjustRightInd w:val="0"/>
        <w:spacing w:before="120" w:after="120" w:line="360" w:lineRule="exact"/>
        <w:ind w:firstLine="540"/>
        <w:jc w:val="both"/>
        <w:rPr>
          <w:color w:val="000000"/>
          <w:szCs w:val="28"/>
          <w:shd w:val="clear" w:color="auto" w:fill="FFFFFF"/>
        </w:rPr>
      </w:pPr>
      <w:r w:rsidRPr="00FD2D8B">
        <w:rPr>
          <w:color w:val="000000"/>
          <w:szCs w:val="28"/>
        </w:rPr>
        <w:t xml:space="preserve">- </w:t>
      </w:r>
      <w:r w:rsidR="00AB0D8E" w:rsidRPr="00FD2D8B">
        <w:rPr>
          <w:color w:val="000000"/>
          <w:szCs w:val="28"/>
        </w:rPr>
        <w:t xml:space="preserve">Tiếp tục thực hiện hiệu quả </w:t>
      </w:r>
      <w:r w:rsidR="00AB0D8E" w:rsidRPr="00FD2D8B">
        <w:rPr>
          <w:rStyle w:val="Strong"/>
          <w:b w:val="0"/>
          <w:color w:val="000000"/>
          <w:szCs w:val="28"/>
        </w:rPr>
        <w:t>Chỉ thị số 23-CT/TW, ngày 09/02/2018 của Ban Bí thư khóa XII “về tiếp tục đổi mới, nâng cao chất lượng, hiệu quả học tập, nghiên cứu, vận dụng và phát triển chủ nghĩa Mác - Lênin, tư tưởng Hồ Chí Minh trong tình hình mới”. Chú trọng việc đ</w:t>
      </w:r>
      <w:r w:rsidR="00AB0D8E" w:rsidRPr="00FD2D8B">
        <w:rPr>
          <w:color w:val="000000"/>
          <w:szCs w:val="28"/>
          <w:shd w:val="clear" w:color="auto" w:fill="FFFFFF"/>
        </w:rPr>
        <w:t>ổi mới phương thức triển khai, phương pháp tiếp cận nghiên cứu trong công tác lý luận. Đồng thời, làm rõ một số vấn đề nảy sinh trong thực tiễn đổi mới, cung cấp cơ sở khoa học cho việc hoạch định đường lối của Đảng, chính sách, pháp luật của Nhà nước.</w:t>
      </w:r>
    </w:p>
    <w:p w:rsidR="009F69DA" w:rsidRPr="00FD2D8B" w:rsidRDefault="00052635" w:rsidP="00BB402D">
      <w:pPr>
        <w:tabs>
          <w:tab w:val="left" w:pos="90"/>
        </w:tabs>
        <w:autoSpaceDE w:val="0"/>
        <w:autoSpaceDN w:val="0"/>
        <w:adjustRightInd w:val="0"/>
        <w:spacing w:before="120" w:after="120" w:line="360" w:lineRule="exact"/>
        <w:ind w:firstLine="540"/>
        <w:jc w:val="both"/>
        <w:rPr>
          <w:bCs/>
          <w:color w:val="FF0000"/>
          <w:szCs w:val="28"/>
        </w:rPr>
      </w:pPr>
      <w:r w:rsidRPr="00FD2D8B">
        <w:rPr>
          <w:color w:val="000000"/>
          <w:szCs w:val="28"/>
          <w:shd w:val="clear" w:color="auto" w:fill="FFFFFF"/>
        </w:rPr>
        <w:t xml:space="preserve">- </w:t>
      </w:r>
      <w:r w:rsidR="00AB0D8E" w:rsidRPr="00FD2D8B">
        <w:rPr>
          <w:color w:val="000000"/>
          <w:szCs w:val="28"/>
          <w:shd w:val="clear" w:color="auto" w:fill="FFFFFF"/>
        </w:rPr>
        <w:t>Tăng cường công tác nghiên cứu, biên soạn, tuyên truyền, gi</w:t>
      </w:r>
      <w:r w:rsidRPr="00FD2D8B">
        <w:rPr>
          <w:color w:val="000000"/>
          <w:szCs w:val="28"/>
          <w:shd w:val="clear" w:color="auto" w:fill="FFFFFF"/>
        </w:rPr>
        <w:t xml:space="preserve">áo dục lịch sử Đảng và lịch sử </w:t>
      </w:r>
      <w:r w:rsidR="00AB0D8E" w:rsidRPr="00FD2D8B">
        <w:rPr>
          <w:color w:val="000000"/>
          <w:szCs w:val="28"/>
          <w:shd w:val="clear" w:color="auto" w:fill="FFFFFF"/>
        </w:rPr>
        <w:t xml:space="preserve">đảng bộ địa phương, cơ quan, đơn vị theo tinh thần Chỉ thị số 20-CT/TW, ngày 18/01/2018 của Ban Bí thư khóa XII </w:t>
      </w:r>
      <w:r w:rsidR="00930820">
        <w:rPr>
          <w:color w:val="000000"/>
          <w:szCs w:val="28"/>
          <w:shd w:val="clear" w:color="auto" w:fill="FFFFFF"/>
        </w:rPr>
        <w:t xml:space="preserve">và </w:t>
      </w:r>
      <w:r w:rsidR="00930820" w:rsidRPr="00FD2D8B">
        <w:rPr>
          <w:w w:val="103"/>
        </w:rPr>
        <w:t xml:space="preserve">Công văn số 344-CV/TU, ngày 20/6/2018 của Ban Thường vụ Tỉnh ủy về thực hiện Chỉ thị số 20-CT/TW, ngày 18/01/2018 của Ban Bí thư </w:t>
      </w:r>
      <w:r w:rsidR="00930820" w:rsidRPr="00FD2D8B">
        <w:rPr>
          <w:bCs/>
        </w:rPr>
        <w:t>về tiếp tục tăng cường, nâng cao chất lượng nghiên cứu, biên soạn, tuyên truyền, giáo dục lịch sử Đảng và hướng dẫn của Ban Tuyên giáo Tỉnh ủy</w:t>
      </w:r>
      <w:r w:rsidR="00930820" w:rsidRPr="00FD2D8B">
        <w:rPr>
          <w:color w:val="000000"/>
          <w:lang w:val="vi-VN"/>
        </w:rPr>
        <w:t>.</w:t>
      </w:r>
    </w:p>
    <w:p w:rsidR="00AB0D8E" w:rsidRPr="00FD2D8B" w:rsidRDefault="00AB0D8E" w:rsidP="00BB402D">
      <w:pPr>
        <w:tabs>
          <w:tab w:val="left" w:pos="90"/>
        </w:tabs>
        <w:autoSpaceDE w:val="0"/>
        <w:autoSpaceDN w:val="0"/>
        <w:adjustRightInd w:val="0"/>
        <w:spacing w:before="120" w:after="120" w:line="360" w:lineRule="exact"/>
        <w:ind w:firstLine="540"/>
        <w:jc w:val="both"/>
        <w:rPr>
          <w:b/>
          <w:color w:val="000000"/>
          <w:szCs w:val="28"/>
        </w:rPr>
      </w:pPr>
      <w:r w:rsidRPr="00FD2D8B">
        <w:rPr>
          <w:b/>
          <w:color w:val="000000"/>
          <w:szCs w:val="28"/>
        </w:rPr>
        <w:t>4. Công tác giáo dục lý luận chính trị</w:t>
      </w:r>
    </w:p>
    <w:p w:rsidR="00AB0D8E" w:rsidRPr="00FD2D8B" w:rsidRDefault="00AB0D8E" w:rsidP="00BB402D">
      <w:pPr>
        <w:tabs>
          <w:tab w:val="left" w:pos="90"/>
        </w:tabs>
        <w:autoSpaceDE w:val="0"/>
        <w:autoSpaceDN w:val="0"/>
        <w:adjustRightInd w:val="0"/>
        <w:spacing w:before="120" w:after="120" w:line="360" w:lineRule="exact"/>
        <w:ind w:firstLine="540"/>
        <w:jc w:val="both"/>
        <w:rPr>
          <w:b/>
          <w:i/>
          <w:color w:val="000000"/>
          <w:szCs w:val="28"/>
        </w:rPr>
      </w:pPr>
      <w:r w:rsidRPr="00FD2D8B">
        <w:rPr>
          <w:b/>
          <w:i/>
          <w:color w:val="000000"/>
          <w:szCs w:val="28"/>
        </w:rPr>
        <w:t xml:space="preserve">4.1. Thực hiện các chương trình đào tạo, bồi dưỡng, tập huấn, cập nhật kiến thức </w:t>
      </w:r>
      <w:r w:rsidRPr="00FD2D8B">
        <w:rPr>
          <w:b/>
          <w:i/>
          <w:color w:val="000000"/>
          <w:szCs w:val="28"/>
          <w:lang w:val="nl-NL"/>
        </w:rPr>
        <w:t>cho cán bộ, đảng viên các cấp</w:t>
      </w:r>
    </w:p>
    <w:p w:rsidR="00AB0D8E" w:rsidRPr="00FD2D8B" w:rsidRDefault="00CE0E11" w:rsidP="00BB402D">
      <w:pPr>
        <w:pStyle w:val="BodyTextIndent3"/>
        <w:tabs>
          <w:tab w:val="left" w:pos="90"/>
        </w:tabs>
        <w:spacing w:after="120" w:line="360" w:lineRule="exact"/>
        <w:ind w:firstLine="540"/>
        <w:rPr>
          <w:b w:val="0"/>
          <w:color w:val="000000"/>
          <w:sz w:val="28"/>
          <w:szCs w:val="28"/>
          <w:lang w:val="nl-NL"/>
        </w:rPr>
      </w:pPr>
      <w:r w:rsidRPr="00FD2D8B">
        <w:rPr>
          <w:b w:val="0"/>
          <w:color w:val="000000"/>
          <w:sz w:val="28"/>
          <w:szCs w:val="28"/>
          <w:lang w:val="nl-NL"/>
        </w:rPr>
        <w:t xml:space="preserve">- </w:t>
      </w:r>
      <w:r w:rsidR="00AB0D8E" w:rsidRPr="00FD2D8B">
        <w:rPr>
          <w:b w:val="0"/>
          <w:color w:val="000000"/>
          <w:sz w:val="28"/>
          <w:szCs w:val="28"/>
          <w:lang w:val="nl-NL"/>
        </w:rPr>
        <w:t>Ban tuyên giáo</w:t>
      </w:r>
      <w:r w:rsidR="00FB4C24">
        <w:rPr>
          <w:b w:val="0"/>
          <w:color w:val="000000"/>
          <w:sz w:val="28"/>
          <w:szCs w:val="28"/>
          <w:lang w:val="nl-NL"/>
        </w:rPr>
        <w:t xml:space="preserve"> </w:t>
      </w:r>
      <w:r w:rsidR="00FB4C24" w:rsidRPr="00FB4C24">
        <w:rPr>
          <w:b w:val="0"/>
          <w:color w:val="000000"/>
          <w:sz w:val="28"/>
          <w:szCs w:val="28"/>
        </w:rPr>
        <w:t>(tuyên huấn)</w:t>
      </w:r>
      <w:r w:rsidR="00AB0D8E" w:rsidRPr="00FD2D8B">
        <w:rPr>
          <w:b w:val="0"/>
          <w:color w:val="000000"/>
          <w:sz w:val="28"/>
          <w:szCs w:val="28"/>
          <w:lang w:val="nl-NL"/>
        </w:rPr>
        <w:t xml:space="preserve"> </w:t>
      </w:r>
      <w:r w:rsidR="00B66BE4" w:rsidRPr="00FD2D8B">
        <w:rPr>
          <w:b w:val="0"/>
          <w:color w:val="000000"/>
          <w:sz w:val="28"/>
          <w:szCs w:val="28"/>
          <w:lang w:val="nl-NL"/>
        </w:rPr>
        <w:t>các huyện, thị, thành ủy, đảng ủy trực thuộc Tỉnh ủy</w:t>
      </w:r>
      <w:r w:rsidR="00AB0D8E" w:rsidRPr="00FD2D8B">
        <w:rPr>
          <w:b w:val="0"/>
          <w:color w:val="000000"/>
          <w:sz w:val="28"/>
          <w:szCs w:val="28"/>
          <w:lang w:val="nl-NL"/>
        </w:rPr>
        <w:t xml:space="preserve">, trung tâm bồi dưỡng chính trị </w:t>
      </w:r>
      <w:r w:rsidR="00B66BE4" w:rsidRPr="00FD2D8B">
        <w:rPr>
          <w:b w:val="0"/>
          <w:color w:val="000000"/>
          <w:sz w:val="28"/>
          <w:szCs w:val="28"/>
          <w:lang w:val="nl-NL"/>
        </w:rPr>
        <w:t>các huyện, thị xã, thành phố</w:t>
      </w:r>
      <w:r w:rsidR="00AB0D8E" w:rsidRPr="00FD2D8B">
        <w:rPr>
          <w:b w:val="0"/>
          <w:color w:val="000000"/>
          <w:sz w:val="28"/>
          <w:szCs w:val="28"/>
          <w:lang w:val="nl-NL"/>
        </w:rPr>
        <w:t xml:space="preserve"> nghiêm túc thực hiện việc giảng dạy các chương trình đào tạo, bồi dưỡng lý luận chính trị theo hướng dẫn của Ban Tuyên giáo Trung ương</w:t>
      </w:r>
      <w:r w:rsidR="00A16D63" w:rsidRPr="00FD2D8B">
        <w:rPr>
          <w:b w:val="0"/>
          <w:color w:val="000000"/>
          <w:sz w:val="28"/>
          <w:szCs w:val="28"/>
          <w:lang w:val="nl-NL"/>
        </w:rPr>
        <w:t xml:space="preserve"> và Ban Tuyên giáo Tỉnh ủy</w:t>
      </w:r>
      <w:r w:rsidR="00AB0D8E" w:rsidRPr="00FD2D8B">
        <w:rPr>
          <w:b w:val="0"/>
          <w:color w:val="000000"/>
          <w:sz w:val="28"/>
          <w:szCs w:val="28"/>
          <w:lang w:val="nl-NL"/>
        </w:rPr>
        <w:t xml:space="preserve">, </w:t>
      </w:r>
      <w:r w:rsidR="00AB0D8E" w:rsidRPr="00FD2D8B">
        <w:rPr>
          <w:b w:val="0"/>
          <w:color w:val="000000"/>
          <w:sz w:val="28"/>
          <w:szCs w:val="28"/>
        </w:rPr>
        <w:t xml:space="preserve">chủ động bổ sung, </w:t>
      </w:r>
      <w:r w:rsidR="00AB0D8E" w:rsidRPr="00FD2D8B">
        <w:rPr>
          <w:b w:val="0"/>
          <w:color w:val="000000"/>
          <w:sz w:val="28"/>
          <w:szCs w:val="28"/>
          <w:lang w:val="fr-FR"/>
        </w:rPr>
        <w:t>cập nhật kiến thức theo quan điểm của Nghị quyết Đại hội đại biểu toàn quốc lần thứ XII</w:t>
      </w:r>
      <w:r w:rsidR="00A62030">
        <w:rPr>
          <w:b w:val="0"/>
          <w:color w:val="000000"/>
          <w:sz w:val="28"/>
          <w:szCs w:val="28"/>
          <w:lang w:val="fr-FR"/>
        </w:rPr>
        <w:t xml:space="preserve"> </w:t>
      </w:r>
      <w:r w:rsidR="00AB0D8E" w:rsidRPr="00FD2D8B">
        <w:rPr>
          <w:b w:val="0"/>
          <w:color w:val="000000"/>
          <w:sz w:val="28"/>
          <w:szCs w:val="28"/>
        </w:rPr>
        <w:t>của Đảng và các</w:t>
      </w:r>
      <w:r w:rsidR="00A62030">
        <w:rPr>
          <w:b w:val="0"/>
          <w:color w:val="000000"/>
          <w:sz w:val="28"/>
          <w:szCs w:val="28"/>
        </w:rPr>
        <w:t xml:space="preserve"> </w:t>
      </w:r>
      <w:r w:rsidR="00AB0D8E" w:rsidRPr="00FD2D8B">
        <w:rPr>
          <w:b w:val="0"/>
          <w:color w:val="000000"/>
          <w:sz w:val="28"/>
          <w:szCs w:val="28"/>
        </w:rPr>
        <w:t>nghị quyết, chỉ thị, kết luận của Hội nghị Ban Chấp hành Trung ương, Bộ Chính trị, Ban Bí thư</w:t>
      </w:r>
      <w:r w:rsidR="00AB0D8E" w:rsidRPr="00FD2D8B">
        <w:rPr>
          <w:b w:val="0"/>
          <w:color w:val="000000"/>
          <w:sz w:val="28"/>
          <w:szCs w:val="28"/>
          <w:lang w:val="fr-FR"/>
        </w:rPr>
        <w:t xml:space="preserve"> khóa XII</w:t>
      </w:r>
      <w:r w:rsidR="00A62030">
        <w:rPr>
          <w:b w:val="0"/>
          <w:color w:val="000000"/>
          <w:sz w:val="28"/>
          <w:szCs w:val="28"/>
          <w:lang w:val="fr-FR"/>
        </w:rPr>
        <w:t xml:space="preserve"> </w:t>
      </w:r>
      <w:r w:rsidR="00A62030">
        <w:rPr>
          <w:b w:val="0"/>
          <w:color w:val="000000"/>
          <w:sz w:val="28"/>
          <w:szCs w:val="28"/>
        </w:rPr>
        <w:t>(t</w:t>
      </w:r>
      <w:r w:rsidR="00AB0D8E" w:rsidRPr="00FD2D8B">
        <w:rPr>
          <w:b w:val="0"/>
          <w:color w:val="000000"/>
          <w:sz w:val="28"/>
          <w:szCs w:val="28"/>
        </w:rPr>
        <w:t>ham khảo tài liệu “Những nội dung cơ bản và mới trong các Nghị quyết của Ban Chấp hành Trung ương Đảng, Bộ Chính trị khóa XII mới được Nxb. Chính trị Quốc gia ấn hành)</w:t>
      </w:r>
      <w:r w:rsidR="00AB0D8E" w:rsidRPr="00FD2D8B">
        <w:rPr>
          <w:b w:val="0"/>
          <w:i/>
          <w:color w:val="000000"/>
          <w:sz w:val="28"/>
          <w:szCs w:val="28"/>
        </w:rPr>
        <w:t xml:space="preserve">. </w:t>
      </w:r>
    </w:p>
    <w:p w:rsidR="00AB0D8E" w:rsidRPr="00FD2D8B" w:rsidRDefault="00CE0E11" w:rsidP="00BB402D">
      <w:pPr>
        <w:pStyle w:val="BodyTextIndent3"/>
        <w:tabs>
          <w:tab w:val="left" w:pos="90"/>
        </w:tabs>
        <w:spacing w:after="120" w:line="360" w:lineRule="exact"/>
        <w:ind w:firstLine="540"/>
        <w:rPr>
          <w:b w:val="0"/>
          <w:i/>
          <w:color w:val="000000"/>
          <w:sz w:val="28"/>
          <w:szCs w:val="28"/>
        </w:rPr>
      </w:pPr>
      <w:r w:rsidRPr="00FD2D8B">
        <w:rPr>
          <w:rFonts w:eastAsia="SimSun"/>
          <w:b w:val="0"/>
          <w:kern w:val="2"/>
          <w:sz w:val="28"/>
          <w:szCs w:val="28"/>
          <w:lang w:val="nl-NL" w:eastAsia="zh-CN"/>
        </w:rPr>
        <w:lastRenderedPageBreak/>
        <w:t xml:space="preserve">- </w:t>
      </w:r>
      <w:r w:rsidR="00AB0D8E" w:rsidRPr="00FD2D8B">
        <w:rPr>
          <w:rFonts w:eastAsia="SimSun"/>
          <w:b w:val="0"/>
          <w:kern w:val="2"/>
          <w:sz w:val="28"/>
          <w:szCs w:val="28"/>
          <w:lang w:val="nl-NL" w:eastAsia="zh-CN"/>
        </w:rPr>
        <w:t>Thực hiện tốt việc mở các l</w:t>
      </w:r>
      <w:r w:rsidR="00AB0D8E" w:rsidRPr="00FD2D8B">
        <w:rPr>
          <w:b w:val="0"/>
          <w:sz w:val="28"/>
          <w:szCs w:val="28"/>
          <w:lang w:val="nl-NL"/>
        </w:rPr>
        <w:t>ớp bồi dưỡng, tập huấn theo yêu cầu của cấp ủy, có các chuyên đề riêng phù hợp với điều</w:t>
      </w:r>
      <w:r w:rsidRPr="00FD2D8B">
        <w:rPr>
          <w:b w:val="0"/>
          <w:sz w:val="28"/>
          <w:szCs w:val="28"/>
          <w:lang w:val="nl-NL"/>
        </w:rPr>
        <w:t xml:space="preserve"> kiện thực tiễn của địa phương. </w:t>
      </w:r>
      <w:r w:rsidR="00AB0D8E" w:rsidRPr="00FD2D8B">
        <w:rPr>
          <w:b w:val="0"/>
          <w:sz w:val="28"/>
          <w:szCs w:val="28"/>
        </w:rPr>
        <w:t xml:space="preserve">Thực hiện nghiêm theo quy định về </w:t>
      </w:r>
      <w:r w:rsidR="00AB0D8E" w:rsidRPr="00FD2D8B">
        <w:rPr>
          <w:b w:val="0"/>
          <w:sz w:val="28"/>
          <w:szCs w:val="28"/>
          <w:lang w:val="nl-NL"/>
        </w:rPr>
        <w:t xml:space="preserve">công tác chiêu sinh, quản lý học viên, tổ chức học tập, đánh giá kết quả học tập, cấp giấy chứng nhận cho học viên. </w:t>
      </w:r>
    </w:p>
    <w:p w:rsidR="00AB0D8E" w:rsidRPr="00FD2D8B" w:rsidRDefault="00CE0E11" w:rsidP="00BB402D">
      <w:pPr>
        <w:pStyle w:val="BodyTextIndent3"/>
        <w:tabs>
          <w:tab w:val="left" w:pos="90"/>
        </w:tabs>
        <w:spacing w:after="120" w:line="360" w:lineRule="exact"/>
        <w:ind w:firstLine="540"/>
        <w:rPr>
          <w:b w:val="0"/>
          <w:color w:val="000000"/>
          <w:sz w:val="28"/>
          <w:szCs w:val="28"/>
          <w:shd w:val="clear" w:color="auto" w:fill="FFFFFF"/>
        </w:rPr>
      </w:pPr>
      <w:r w:rsidRPr="00FD2D8B">
        <w:rPr>
          <w:b w:val="0"/>
          <w:sz w:val="28"/>
          <w:szCs w:val="28"/>
          <w:shd w:val="clear" w:color="auto" w:fill="FFFFFF"/>
        </w:rPr>
        <w:t xml:space="preserve">- </w:t>
      </w:r>
      <w:r w:rsidR="00AB0D8E" w:rsidRPr="00FD2D8B">
        <w:rPr>
          <w:b w:val="0"/>
          <w:sz w:val="28"/>
          <w:szCs w:val="28"/>
          <w:shd w:val="clear" w:color="auto" w:fill="FFFFFF"/>
          <w:lang w:val="vi-VN"/>
        </w:rPr>
        <w:t xml:space="preserve">Tiếp tục đổi mới </w:t>
      </w:r>
      <w:r w:rsidR="000D38D6" w:rsidRPr="00FD2D8B">
        <w:rPr>
          <w:b w:val="0"/>
          <w:sz w:val="28"/>
          <w:szCs w:val="28"/>
          <w:shd w:val="clear" w:color="auto" w:fill="FFFFFF"/>
        </w:rPr>
        <w:t xml:space="preserve">phương pháp giảng dạy lý luận chính trị </w:t>
      </w:r>
      <w:r w:rsidR="00AB0D8E" w:rsidRPr="00FD2D8B">
        <w:rPr>
          <w:b w:val="0"/>
          <w:sz w:val="28"/>
          <w:szCs w:val="28"/>
          <w:shd w:val="clear" w:color="auto" w:fill="FFFFFF"/>
          <w:lang w:val="vi-VN"/>
        </w:rPr>
        <w:t xml:space="preserve">theo </w:t>
      </w:r>
      <w:r w:rsidR="00AB0D8E" w:rsidRPr="00FD2D8B">
        <w:rPr>
          <w:b w:val="0"/>
          <w:color w:val="000000"/>
          <w:sz w:val="28"/>
          <w:szCs w:val="28"/>
          <w:shd w:val="clear" w:color="auto" w:fill="FFFFFF"/>
          <w:lang w:val="vi-VN"/>
        </w:rPr>
        <w:t xml:space="preserve">hướng giảng dạy, truyền thụ đầy đủ những nội dung cơ bản, cốt lõi của chủ nghĩa Mác - Lênin, tư tưởng Hồ Chí Minh, vận dụng sáng tạo, tăng cường liên hệ thực tiễn theo hướng phù hợp với từng đối tượng, phát huy tính tự giác, tinh thần trách nhiệm, thường xuyên tự học, tự nghiên cứu để nâng cao trình độ, bản lĩnh chính trị và </w:t>
      </w:r>
      <w:r w:rsidR="00AB0D8E" w:rsidRPr="00FD2D8B">
        <w:rPr>
          <w:b w:val="0"/>
          <w:color w:val="000000"/>
          <w:sz w:val="28"/>
          <w:szCs w:val="28"/>
          <w:shd w:val="clear" w:color="auto" w:fill="FFFFFF"/>
        </w:rPr>
        <w:t>nghiệp vụ</w:t>
      </w:r>
      <w:r w:rsidR="00AB0D8E" w:rsidRPr="00FD2D8B">
        <w:rPr>
          <w:b w:val="0"/>
          <w:color w:val="000000"/>
          <w:sz w:val="28"/>
          <w:szCs w:val="28"/>
          <w:shd w:val="clear" w:color="auto" w:fill="FFFFFF"/>
          <w:lang w:val="vi-VN"/>
        </w:rPr>
        <w:t xml:space="preserve"> công tác của đội ngũ cán bộ, đảng viên, nhất là thế hệ trẻ. </w:t>
      </w:r>
    </w:p>
    <w:p w:rsidR="00AB0D8E" w:rsidRPr="00FD2D8B" w:rsidRDefault="000D38D6" w:rsidP="00BB402D">
      <w:pPr>
        <w:tabs>
          <w:tab w:val="left" w:pos="90"/>
        </w:tabs>
        <w:autoSpaceDE w:val="0"/>
        <w:autoSpaceDN w:val="0"/>
        <w:adjustRightInd w:val="0"/>
        <w:spacing w:before="120" w:after="120" w:line="360" w:lineRule="exact"/>
        <w:ind w:firstLine="540"/>
        <w:jc w:val="both"/>
        <w:rPr>
          <w:bCs/>
          <w:szCs w:val="28"/>
        </w:rPr>
      </w:pPr>
      <w:r w:rsidRPr="00FD2D8B">
        <w:rPr>
          <w:rStyle w:val="Strong"/>
          <w:b w:val="0"/>
          <w:szCs w:val="28"/>
        </w:rPr>
        <w:t xml:space="preserve">- Tiếp tục thực hiện tốt </w:t>
      </w:r>
      <w:r w:rsidR="00AB0D8E" w:rsidRPr="00FD2D8B">
        <w:rPr>
          <w:szCs w:val="28"/>
          <w:lang w:val="nl-NL"/>
        </w:rPr>
        <w:t xml:space="preserve">Kết luận số 94-KL/TW, ngày 28/3/2014 của Ban Bí thư về việc tiếp tục đổi mới học tập lý luận chính trị trong hệ thống giáo dục quốc dân </w:t>
      </w:r>
      <w:r w:rsidR="00AB0D8E" w:rsidRPr="00FD2D8B">
        <w:rPr>
          <w:rStyle w:val="Strong"/>
          <w:b w:val="0"/>
          <w:szCs w:val="28"/>
        </w:rPr>
        <w:t>và Chỉ thị số 20-CT/TW, ngày 18/01/2018 của Ban Bí thư về tiếp tục tăng cường, nâng cao chất lượng nghiên cứu, biên soạn, tuyên truyền, giáo dục lịch sử Đảng nhằm góp phần</w:t>
      </w:r>
      <w:r w:rsidR="00AB0D8E" w:rsidRPr="00FD2D8B">
        <w:rPr>
          <w:szCs w:val="28"/>
          <w:shd w:val="clear" w:color="auto" w:fill="FFFFFF"/>
        </w:rPr>
        <w:t> giáo dục truyền thống cách mạng, bồi đắp tinh thần yêu nước và nâng cao năng lực lãnh đạo và sức chiến đấu của Đảng trong tình hình mới.</w:t>
      </w:r>
      <w:r w:rsidR="007D51DD">
        <w:rPr>
          <w:szCs w:val="28"/>
          <w:shd w:val="clear" w:color="auto" w:fill="FFFFFF"/>
        </w:rPr>
        <w:t xml:space="preserve"> </w:t>
      </w:r>
    </w:p>
    <w:p w:rsidR="00AB0D8E" w:rsidRPr="00FD2D8B" w:rsidRDefault="004F10DF" w:rsidP="00BB402D">
      <w:pPr>
        <w:pStyle w:val="BodyTextIndent3"/>
        <w:tabs>
          <w:tab w:val="left" w:pos="90"/>
        </w:tabs>
        <w:spacing w:after="120" w:line="360" w:lineRule="exact"/>
        <w:ind w:firstLine="540"/>
        <w:rPr>
          <w:b w:val="0"/>
          <w:color w:val="000000"/>
          <w:sz w:val="28"/>
          <w:szCs w:val="28"/>
          <w:shd w:val="clear" w:color="auto" w:fill="FFFFFF"/>
        </w:rPr>
      </w:pPr>
      <w:r w:rsidRPr="00FD2D8B">
        <w:rPr>
          <w:rStyle w:val="Strong"/>
          <w:color w:val="000000"/>
          <w:sz w:val="28"/>
          <w:szCs w:val="28"/>
          <w:shd w:val="clear" w:color="auto" w:fill="FFFFFF"/>
        </w:rPr>
        <w:t xml:space="preserve">- </w:t>
      </w:r>
      <w:r w:rsidR="00AB0D8E" w:rsidRPr="00FD2D8B">
        <w:rPr>
          <w:b w:val="0"/>
          <w:color w:val="000000"/>
          <w:sz w:val="28"/>
          <w:szCs w:val="28"/>
          <w:shd w:val="clear" w:color="auto" w:fill="FFFFFF"/>
        </w:rPr>
        <w:t xml:space="preserve">Sở Giáo dục và </w:t>
      </w:r>
      <w:r w:rsidRPr="00FD2D8B">
        <w:rPr>
          <w:b w:val="0"/>
          <w:color w:val="000000"/>
          <w:sz w:val="28"/>
          <w:szCs w:val="28"/>
          <w:shd w:val="clear" w:color="auto" w:fill="FFFFFF"/>
        </w:rPr>
        <w:t xml:space="preserve">Đào tạo, Trường Chính trị tỉnh </w:t>
      </w:r>
      <w:r w:rsidR="00AB0D8E" w:rsidRPr="00FD2D8B">
        <w:rPr>
          <w:b w:val="0"/>
          <w:color w:val="000000"/>
          <w:sz w:val="28"/>
          <w:szCs w:val="28"/>
          <w:shd w:val="clear" w:color="auto" w:fill="FFFFFF"/>
        </w:rPr>
        <w:t xml:space="preserve">nghiên cứu, </w:t>
      </w:r>
      <w:r w:rsidR="00304EE3">
        <w:rPr>
          <w:b w:val="0"/>
          <w:color w:val="000000"/>
          <w:sz w:val="28"/>
          <w:szCs w:val="28"/>
          <w:shd w:val="clear" w:color="auto" w:fill="FFFFFF"/>
        </w:rPr>
        <w:t xml:space="preserve">đề xuất xây dựng chương trình </w:t>
      </w:r>
      <w:r w:rsidR="00AB0D8E" w:rsidRPr="00FD2D8B">
        <w:rPr>
          <w:b w:val="0"/>
          <w:color w:val="000000"/>
          <w:sz w:val="28"/>
          <w:szCs w:val="28"/>
          <w:shd w:val="clear" w:color="auto" w:fill="FFFFFF"/>
        </w:rPr>
        <w:t xml:space="preserve">đưa nội dung lịch sử đảng bộ địa phương vào giảng dạy trong chương trình trung cấp và hệ thống giáo dục phổ thông. Ban tuyên giáo </w:t>
      </w:r>
      <w:r w:rsidRPr="00FD2D8B">
        <w:rPr>
          <w:b w:val="0"/>
          <w:color w:val="000000"/>
          <w:sz w:val="28"/>
          <w:szCs w:val="28"/>
          <w:shd w:val="clear" w:color="auto" w:fill="FFFFFF"/>
        </w:rPr>
        <w:t>các huyện, thị, thành ủy</w:t>
      </w:r>
      <w:r w:rsidR="00AB0D8E" w:rsidRPr="00FD2D8B">
        <w:rPr>
          <w:b w:val="0"/>
          <w:color w:val="000000"/>
          <w:sz w:val="28"/>
          <w:szCs w:val="28"/>
          <w:shd w:val="clear" w:color="auto" w:fill="FFFFFF"/>
        </w:rPr>
        <w:t xml:space="preserve"> phối hợp với trung tâm bồi dưỡng chính trị </w:t>
      </w:r>
      <w:r w:rsidR="000D38D6" w:rsidRPr="00FD2D8B">
        <w:rPr>
          <w:b w:val="0"/>
          <w:color w:val="000000"/>
          <w:sz w:val="28"/>
          <w:szCs w:val="28"/>
          <w:shd w:val="clear" w:color="auto" w:fill="FFFFFF"/>
        </w:rPr>
        <w:t xml:space="preserve">cấp huyện </w:t>
      </w:r>
      <w:r w:rsidR="00AB0D8E" w:rsidRPr="00FD2D8B">
        <w:rPr>
          <w:b w:val="0"/>
          <w:color w:val="000000"/>
          <w:sz w:val="28"/>
          <w:szCs w:val="28"/>
          <w:shd w:val="clear" w:color="auto" w:fill="FFFFFF"/>
        </w:rPr>
        <w:t>nghiên cứu</w:t>
      </w:r>
      <w:r w:rsidR="00E652F3">
        <w:rPr>
          <w:b w:val="0"/>
          <w:color w:val="000000"/>
          <w:sz w:val="28"/>
          <w:szCs w:val="28"/>
          <w:shd w:val="clear" w:color="auto" w:fill="FFFFFF"/>
        </w:rPr>
        <w:t xml:space="preserve"> đề xuất</w:t>
      </w:r>
      <w:r w:rsidR="00AB0D8E" w:rsidRPr="00FD2D8B">
        <w:rPr>
          <w:b w:val="0"/>
          <w:color w:val="000000"/>
          <w:sz w:val="28"/>
          <w:szCs w:val="28"/>
          <w:shd w:val="clear" w:color="auto" w:fill="FFFFFF"/>
        </w:rPr>
        <w:t xml:space="preserve"> đưa </w:t>
      </w:r>
      <w:r w:rsidR="00E652F3">
        <w:rPr>
          <w:b w:val="0"/>
          <w:color w:val="000000"/>
          <w:sz w:val="28"/>
          <w:szCs w:val="28"/>
          <w:shd w:val="clear" w:color="auto" w:fill="FFFFFF"/>
        </w:rPr>
        <w:t xml:space="preserve">nội dung </w:t>
      </w:r>
      <w:r w:rsidR="00AB0D8E" w:rsidRPr="00FD2D8B">
        <w:rPr>
          <w:b w:val="0"/>
          <w:color w:val="000000"/>
          <w:sz w:val="28"/>
          <w:szCs w:val="28"/>
          <w:shd w:val="clear" w:color="auto" w:fill="FFFFFF"/>
        </w:rPr>
        <w:t xml:space="preserve">lịch sử đảng bộ địa phương vào giảng dạy trong chương trình đào tạo, bồi dưỡng, </w:t>
      </w:r>
      <w:r w:rsidR="00AB0D8E" w:rsidRPr="00FD2D8B">
        <w:rPr>
          <w:b w:val="0"/>
          <w:color w:val="000000"/>
          <w:sz w:val="28"/>
          <w:szCs w:val="28"/>
          <w:shd w:val="clear" w:color="auto" w:fill="FFFFFF"/>
          <w:lang w:val="vi-VN"/>
        </w:rPr>
        <w:t>hoặc xây dựng một chuyên đề riêng để giảng dạy</w:t>
      </w:r>
      <w:r w:rsidR="00AB0D8E" w:rsidRPr="00FD2D8B">
        <w:rPr>
          <w:b w:val="0"/>
          <w:color w:val="000000"/>
          <w:sz w:val="28"/>
          <w:szCs w:val="28"/>
          <w:shd w:val="clear" w:color="auto" w:fill="FFFFFF"/>
        </w:rPr>
        <w:t>.</w:t>
      </w:r>
    </w:p>
    <w:p w:rsidR="00AB0D8E" w:rsidRPr="00FD2D8B" w:rsidRDefault="004F10DF" w:rsidP="00BB402D">
      <w:pPr>
        <w:pStyle w:val="BodyTextIndent3"/>
        <w:tabs>
          <w:tab w:val="left" w:pos="90"/>
        </w:tabs>
        <w:spacing w:after="120" w:line="360" w:lineRule="exact"/>
        <w:ind w:firstLine="540"/>
        <w:rPr>
          <w:b w:val="0"/>
          <w:color w:val="000000"/>
          <w:sz w:val="28"/>
          <w:szCs w:val="28"/>
          <w:shd w:val="clear" w:color="auto" w:fill="FFFFFF"/>
        </w:rPr>
      </w:pPr>
      <w:r w:rsidRPr="00FD2D8B">
        <w:rPr>
          <w:rStyle w:val="fontstyle01"/>
          <w:rFonts w:ascii="Times New Roman" w:hAnsi="Times New Roman"/>
          <w:b w:val="0"/>
          <w:sz w:val="28"/>
          <w:szCs w:val="28"/>
        </w:rPr>
        <w:t xml:space="preserve">- </w:t>
      </w:r>
      <w:r w:rsidR="00AB0D8E" w:rsidRPr="00FD2D8B">
        <w:rPr>
          <w:rStyle w:val="fontstyle01"/>
          <w:rFonts w:ascii="Times New Roman" w:hAnsi="Times New Roman"/>
          <w:b w:val="0"/>
          <w:sz w:val="28"/>
          <w:szCs w:val="28"/>
        </w:rPr>
        <w:t xml:space="preserve">Ban tuyên giáo </w:t>
      </w:r>
      <w:r w:rsidR="00E652F3" w:rsidRPr="00E652F3">
        <w:rPr>
          <w:b w:val="0"/>
          <w:color w:val="000000"/>
          <w:sz w:val="28"/>
          <w:szCs w:val="28"/>
        </w:rPr>
        <w:t>(tuyên huấn)</w:t>
      </w:r>
      <w:r w:rsidR="00E652F3">
        <w:rPr>
          <w:color w:val="000000"/>
          <w:sz w:val="28"/>
          <w:szCs w:val="28"/>
        </w:rPr>
        <w:t xml:space="preserve"> </w:t>
      </w:r>
      <w:r w:rsidR="00AB0D8E" w:rsidRPr="00FD2D8B">
        <w:rPr>
          <w:rStyle w:val="fontstyle01"/>
          <w:rFonts w:ascii="Times New Roman" w:hAnsi="Times New Roman"/>
          <w:b w:val="0"/>
          <w:sz w:val="28"/>
          <w:szCs w:val="28"/>
        </w:rPr>
        <w:t xml:space="preserve">các </w:t>
      </w:r>
      <w:r w:rsidR="00095A77" w:rsidRPr="00FD2D8B">
        <w:rPr>
          <w:b w:val="0"/>
          <w:color w:val="000000"/>
          <w:sz w:val="28"/>
          <w:szCs w:val="28"/>
          <w:shd w:val="clear" w:color="auto" w:fill="FFFFFF"/>
        </w:rPr>
        <w:t xml:space="preserve">huyện, thị, thành ủy, đảng ủy trực thuộc Tỉnh ủy, Mặt trận Tổ quốc và các đoàn thể chính trị - xã hội </w:t>
      </w:r>
      <w:r w:rsidR="00095A77" w:rsidRPr="00FD2D8B">
        <w:rPr>
          <w:rStyle w:val="fontstyle01"/>
          <w:rFonts w:ascii="Times New Roman" w:hAnsi="Times New Roman"/>
          <w:b w:val="0"/>
          <w:sz w:val="28"/>
          <w:szCs w:val="28"/>
        </w:rPr>
        <w:t xml:space="preserve">tham mưu cho cấp uỷ, lãnh đạo cơ quan, đơn vị </w:t>
      </w:r>
      <w:r w:rsidR="00AB0D8E" w:rsidRPr="00FD2D8B">
        <w:rPr>
          <w:rStyle w:val="fontstyle01"/>
          <w:rFonts w:ascii="Times New Roman" w:hAnsi="Times New Roman"/>
          <w:b w:val="0"/>
          <w:sz w:val="28"/>
          <w:szCs w:val="28"/>
        </w:rPr>
        <w:t>xây dựng kế</w:t>
      </w:r>
      <w:r w:rsidR="004D46D3">
        <w:rPr>
          <w:rStyle w:val="fontstyle01"/>
          <w:rFonts w:ascii="Times New Roman" w:hAnsi="Times New Roman"/>
          <w:b w:val="0"/>
          <w:sz w:val="28"/>
          <w:szCs w:val="28"/>
        </w:rPr>
        <w:t xml:space="preserve"> </w:t>
      </w:r>
      <w:r w:rsidR="00AB0D8E" w:rsidRPr="00FD2D8B">
        <w:rPr>
          <w:rStyle w:val="fontstyle01"/>
          <w:rFonts w:ascii="Times New Roman" w:hAnsi="Times New Roman"/>
          <w:b w:val="0"/>
          <w:sz w:val="28"/>
          <w:szCs w:val="28"/>
        </w:rPr>
        <w:t>hoạch bồi dưỡng, tập huấn, giáo dục chính trị, tư tưởng thường xuyên và có hệ thống</w:t>
      </w:r>
      <w:r w:rsidR="004D46D3">
        <w:rPr>
          <w:rStyle w:val="fontstyle01"/>
          <w:rFonts w:ascii="Times New Roman" w:hAnsi="Times New Roman"/>
          <w:b w:val="0"/>
          <w:sz w:val="28"/>
          <w:szCs w:val="28"/>
        </w:rPr>
        <w:t xml:space="preserve"> </w:t>
      </w:r>
      <w:r w:rsidR="00AB0D8E" w:rsidRPr="00FD2D8B">
        <w:rPr>
          <w:rStyle w:val="fontstyle01"/>
          <w:rFonts w:ascii="Times New Roman" w:hAnsi="Times New Roman"/>
          <w:b w:val="0"/>
          <w:sz w:val="28"/>
          <w:szCs w:val="28"/>
        </w:rPr>
        <w:t>bằng nhiều hình thức phong phú, sinh động cho cán bộ, đảng viên, hội viên,</w:t>
      </w:r>
      <w:r w:rsidR="004D46D3">
        <w:rPr>
          <w:rStyle w:val="fontstyle01"/>
          <w:rFonts w:ascii="Times New Roman" w:hAnsi="Times New Roman"/>
          <w:b w:val="0"/>
          <w:sz w:val="28"/>
          <w:szCs w:val="28"/>
        </w:rPr>
        <w:t xml:space="preserve"> </w:t>
      </w:r>
      <w:r w:rsidR="00AB0D8E" w:rsidRPr="00FD2D8B">
        <w:rPr>
          <w:rStyle w:val="fontstyle01"/>
          <w:rFonts w:ascii="Times New Roman" w:hAnsi="Times New Roman"/>
          <w:b w:val="0"/>
          <w:sz w:val="28"/>
          <w:szCs w:val="28"/>
        </w:rPr>
        <w:t>đoàn viên về chủ nghĩa Mác - Lênin, tư tưởng Hồ Chí Minh, Cương lĩnh</w:t>
      </w:r>
      <w:r w:rsidR="004D46D3">
        <w:rPr>
          <w:rStyle w:val="fontstyle01"/>
          <w:rFonts w:ascii="Times New Roman" w:hAnsi="Times New Roman"/>
          <w:b w:val="0"/>
          <w:sz w:val="28"/>
          <w:szCs w:val="28"/>
        </w:rPr>
        <w:t xml:space="preserve"> </w:t>
      </w:r>
      <w:r w:rsidR="001202F7" w:rsidRPr="00FD2D8B">
        <w:rPr>
          <w:rStyle w:val="fontstyle01"/>
          <w:rFonts w:ascii="Times New Roman" w:hAnsi="Times New Roman"/>
          <w:b w:val="0"/>
          <w:sz w:val="28"/>
          <w:szCs w:val="28"/>
        </w:rPr>
        <w:t xml:space="preserve">chính trị, đường lối </w:t>
      </w:r>
      <w:r w:rsidR="00AB0D8E" w:rsidRPr="00FD2D8B">
        <w:rPr>
          <w:rStyle w:val="fontstyle01"/>
          <w:rFonts w:ascii="Times New Roman" w:hAnsi="Times New Roman"/>
          <w:b w:val="0"/>
          <w:sz w:val="28"/>
          <w:szCs w:val="28"/>
        </w:rPr>
        <w:t>của Đảng, thành tựu của công cuộc đổi mới, công nghiệp</w:t>
      </w:r>
      <w:r w:rsidR="004D46D3">
        <w:rPr>
          <w:rStyle w:val="fontstyle01"/>
          <w:rFonts w:ascii="Times New Roman" w:hAnsi="Times New Roman"/>
          <w:b w:val="0"/>
          <w:sz w:val="28"/>
          <w:szCs w:val="28"/>
        </w:rPr>
        <w:t xml:space="preserve"> </w:t>
      </w:r>
      <w:r w:rsidR="00AB0D8E" w:rsidRPr="00FD2D8B">
        <w:rPr>
          <w:rStyle w:val="fontstyle01"/>
          <w:rFonts w:ascii="Times New Roman" w:hAnsi="Times New Roman"/>
          <w:b w:val="0"/>
          <w:sz w:val="28"/>
          <w:szCs w:val="28"/>
        </w:rPr>
        <w:t>hoá, hiện đại hoá đất nước và hội nhập quốc tế, xây dựng và bảo vệ Tổ quốc</w:t>
      </w:r>
      <w:r w:rsidR="004D46D3">
        <w:rPr>
          <w:rStyle w:val="fontstyle01"/>
          <w:rFonts w:ascii="Times New Roman" w:hAnsi="Times New Roman"/>
          <w:b w:val="0"/>
          <w:sz w:val="28"/>
          <w:szCs w:val="28"/>
        </w:rPr>
        <w:t xml:space="preserve"> </w:t>
      </w:r>
      <w:r w:rsidR="00AB0D8E" w:rsidRPr="00FD2D8B">
        <w:rPr>
          <w:rStyle w:val="fontstyle01"/>
          <w:rFonts w:ascii="Times New Roman" w:hAnsi="Times New Roman"/>
          <w:b w:val="0"/>
          <w:sz w:val="28"/>
          <w:szCs w:val="28"/>
        </w:rPr>
        <w:t>trong toàn Đảng và toàn dân.</w:t>
      </w:r>
    </w:p>
    <w:p w:rsidR="00AB0D8E" w:rsidRPr="00FD2D8B" w:rsidRDefault="00095A77" w:rsidP="00BB402D">
      <w:pPr>
        <w:pStyle w:val="BodyTextIndent3"/>
        <w:tabs>
          <w:tab w:val="left" w:pos="90"/>
        </w:tabs>
        <w:spacing w:after="120" w:line="360" w:lineRule="exact"/>
        <w:ind w:firstLine="540"/>
        <w:rPr>
          <w:b w:val="0"/>
          <w:color w:val="000000"/>
          <w:sz w:val="28"/>
          <w:szCs w:val="28"/>
        </w:rPr>
      </w:pPr>
      <w:r w:rsidRPr="00FD2D8B">
        <w:rPr>
          <w:b w:val="0"/>
          <w:color w:val="000000"/>
          <w:sz w:val="28"/>
          <w:szCs w:val="28"/>
          <w:shd w:val="clear" w:color="auto" w:fill="FFFFFF"/>
        </w:rPr>
        <w:t xml:space="preserve">- </w:t>
      </w:r>
      <w:r w:rsidR="00AB0D8E" w:rsidRPr="00FD2D8B">
        <w:rPr>
          <w:b w:val="0"/>
          <w:color w:val="000000"/>
          <w:sz w:val="28"/>
          <w:szCs w:val="28"/>
          <w:shd w:val="clear" w:color="auto" w:fill="FFFFFF"/>
        </w:rPr>
        <w:t>T</w:t>
      </w:r>
      <w:r w:rsidR="00AB0D8E" w:rsidRPr="00FD2D8B">
        <w:rPr>
          <w:b w:val="0"/>
          <w:color w:val="000000"/>
          <w:sz w:val="28"/>
          <w:szCs w:val="28"/>
        </w:rPr>
        <w:t xml:space="preserve">hường xuyên và định kỳ mở các lớp bồi dưỡng, tập huấn, cập nhật kiến thức cho cán bộ, đảng viên ở cơ sở, chú ý tới những </w:t>
      </w:r>
      <w:r w:rsidR="00AB0D8E" w:rsidRPr="00FD2D8B">
        <w:rPr>
          <w:b w:val="0"/>
          <w:color w:val="000000"/>
          <w:sz w:val="28"/>
          <w:szCs w:val="28"/>
          <w:shd w:val="clear" w:color="auto" w:fill="FFFFFF"/>
        </w:rPr>
        <w:t>vấn đề lý luận và thực tiễn quan trọng đang đặt ra đối với sự phát triển của đất nước, địa phương; mỗi chương trình phải đáp ứng yêu cầu đối với từng đối tượng; phù hợp tình hình cụ thể của từng lĩnh vực, địa phương, vùng, miền; vừa bổ sung kiến thức, vừa giải đáp những vấn đề thực tiễn mới đặt ra.</w:t>
      </w:r>
    </w:p>
    <w:p w:rsidR="00AB0D8E" w:rsidRPr="00FD2D8B" w:rsidRDefault="00AB0D8E" w:rsidP="00BB402D">
      <w:pPr>
        <w:tabs>
          <w:tab w:val="left" w:pos="90"/>
        </w:tabs>
        <w:autoSpaceDE w:val="0"/>
        <w:autoSpaceDN w:val="0"/>
        <w:adjustRightInd w:val="0"/>
        <w:spacing w:before="120" w:after="120" w:line="360" w:lineRule="exact"/>
        <w:ind w:firstLine="540"/>
        <w:jc w:val="both"/>
        <w:rPr>
          <w:b/>
          <w:i/>
          <w:color w:val="000000"/>
          <w:szCs w:val="28"/>
          <w:shd w:val="clear" w:color="auto" w:fill="FFFFFF"/>
        </w:rPr>
      </w:pPr>
      <w:r w:rsidRPr="00FD2D8B">
        <w:rPr>
          <w:b/>
          <w:i/>
          <w:color w:val="000000"/>
          <w:szCs w:val="28"/>
          <w:shd w:val="clear" w:color="auto" w:fill="FFFFFF"/>
        </w:rPr>
        <w:t>4.</w:t>
      </w:r>
      <w:r w:rsidR="00B16718" w:rsidRPr="00FD2D8B">
        <w:rPr>
          <w:b/>
          <w:i/>
          <w:color w:val="000000"/>
          <w:szCs w:val="28"/>
          <w:shd w:val="clear" w:color="auto" w:fill="FFFFFF"/>
        </w:rPr>
        <w:t>2</w:t>
      </w:r>
      <w:r w:rsidRPr="00FD2D8B">
        <w:rPr>
          <w:b/>
          <w:i/>
          <w:color w:val="000000"/>
          <w:szCs w:val="28"/>
          <w:shd w:val="clear" w:color="auto" w:fill="FFFFFF"/>
        </w:rPr>
        <w:t>. Tăng cường công tác kiểm tra giáo dục lý luận chính trị</w:t>
      </w:r>
    </w:p>
    <w:p w:rsidR="00546BBC" w:rsidRPr="00FD2D8B" w:rsidRDefault="00AB0D8E" w:rsidP="00BB402D">
      <w:pPr>
        <w:tabs>
          <w:tab w:val="left" w:pos="90"/>
        </w:tabs>
        <w:autoSpaceDE w:val="0"/>
        <w:autoSpaceDN w:val="0"/>
        <w:adjustRightInd w:val="0"/>
        <w:spacing w:before="120" w:after="120" w:line="360" w:lineRule="exact"/>
        <w:ind w:firstLine="540"/>
        <w:jc w:val="both"/>
        <w:rPr>
          <w:color w:val="000000"/>
          <w:szCs w:val="28"/>
          <w:lang w:val="vi-VN"/>
        </w:rPr>
      </w:pPr>
      <w:r w:rsidRPr="00FD2D8B">
        <w:rPr>
          <w:color w:val="000000"/>
          <w:szCs w:val="28"/>
          <w:lang w:val="nl-NL"/>
        </w:rPr>
        <w:t xml:space="preserve">- </w:t>
      </w:r>
      <w:r w:rsidR="00B16718" w:rsidRPr="00FD2D8B">
        <w:rPr>
          <w:color w:val="000000"/>
          <w:szCs w:val="28"/>
          <w:lang w:val="nl-NL"/>
        </w:rPr>
        <w:t>Ban Tuyên giáo Tỉnh ủy, b</w:t>
      </w:r>
      <w:r w:rsidR="00B16718" w:rsidRPr="00FD2D8B">
        <w:rPr>
          <w:lang w:val="vi-VN"/>
        </w:rPr>
        <w:t xml:space="preserve">an </w:t>
      </w:r>
      <w:r w:rsidR="00B16718" w:rsidRPr="00FD2D8B">
        <w:t>t</w:t>
      </w:r>
      <w:r w:rsidR="00B16718" w:rsidRPr="00FD2D8B">
        <w:rPr>
          <w:lang w:val="vi-VN"/>
        </w:rPr>
        <w:t xml:space="preserve">uyên giáo các huyện, thị, thành ủy và đảng ủy trực thuộc Tỉnh ủy </w:t>
      </w:r>
      <w:r w:rsidR="00B16718" w:rsidRPr="00FD2D8B">
        <w:t>c</w:t>
      </w:r>
      <w:r w:rsidRPr="00FD2D8B">
        <w:rPr>
          <w:color w:val="000000"/>
          <w:szCs w:val="28"/>
          <w:lang w:val="nl-NL"/>
        </w:rPr>
        <w:t xml:space="preserve">hủ động tham mưu cho cấp uỷ xây dựng kế hoạch kiểm tra, đôn đốc việc thực hiện nhiệm vụ giáo dục lý luận chính trị nói chung và tại các </w:t>
      </w:r>
      <w:r w:rsidRPr="00FD2D8B">
        <w:rPr>
          <w:color w:val="000000"/>
          <w:szCs w:val="28"/>
          <w:lang w:val="nl-NL"/>
        </w:rPr>
        <w:lastRenderedPageBreak/>
        <w:t xml:space="preserve">trung tâm bồi dưỡng chính trị cấp huyện nói riêng. </w:t>
      </w:r>
      <w:r w:rsidR="00546BBC" w:rsidRPr="00FD2D8B">
        <w:rPr>
          <w:color w:val="000000"/>
          <w:szCs w:val="28"/>
          <w:lang w:val="nl-NL"/>
        </w:rPr>
        <w:t>Nội dung kiểm tra gồm:</w:t>
      </w:r>
      <w:r w:rsidR="00546BBC" w:rsidRPr="00FD2D8B">
        <w:rPr>
          <w:color w:val="000000"/>
          <w:szCs w:val="28"/>
        </w:rPr>
        <w:t> </w:t>
      </w:r>
      <w:r w:rsidR="00546BBC" w:rsidRPr="00FD2D8B">
        <w:rPr>
          <w:color w:val="000000"/>
          <w:szCs w:val="28"/>
          <w:lang w:val="vi-VN"/>
        </w:rPr>
        <w:t>Công tác tuyên truyền giáo dục lý luận chính trị; công tác học tập nghị quyết của Đảng; việc thực hiện bồi dưỡng lý luận chính trị, cập nhật kiến thức mới cho cán bộ, đảng viên; c</w:t>
      </w:r>
      <w:r w:rsidR="00546BBC" w:rsidRPr="00FD2D8B">
        <w:rPr>
          <w:color w:val="000000"/>
          <w:szCs w:val="28"/>
          <w:lang w:val="nl-NL"/>
        </w:rPr>
        <w:t xml:space="preserve">ông tác giảng dạy, học tập và chất lượng giảng dạy các chương trình lý luận chính trị; phương thức thi, đánh giá kết quả học tập; công tác quản lý học viên... </w:t>
      </w:r>
    </w:p>
    <w:p w:rsidR="00AB0D8E" w:rsidRPr="00FD2D8B" w:rsidRDefault="00AB0D8E" w:rsidP="00BB402D">
      <w:pPr>
        <w:tabs>
          <w:tab w:val="left" w:pos="90"/>
        </w:tabs>
        <w:autoSpaceDE w:val="0"/>
        <w:autoSpaceDN w:val="0"/>
        <w:adjustRightInd w:val="0"/>
        <w:spacing w:before="120" w:after="120" w:line="360" w:lineRule="exact"/>
        <w:ind w:firstLine="540"/>
        <w:jc w:val="both"/>
        <w:rPr>
          <w:color w:val="000000"/>
          <w:szCs w:val="28"/>
          <w:lang w:val="nl-NL"/>
        </w:rPr>
      </w:pPr>
      <w:r w:rsidRPr="00FD2D8B">
        <w:rPr>
          <w:color w:val="000000"/>
          <w:szCs w:val="28"/>
          <w:lang w:val="nl-NL"/>
        </w:rPr>
        <w:t>- Tăng cường kiểm tra, giám sát việc tổ chức triển khai thực hiện các nghị quyết, chỉ thị, kết luận về công tác giáo dục l</w:t>
      </w:r>
      <w:r w:rsidR="00B16718" w:rsidRPr="00FD2D8B">
        <w:rPr>
          <w:color w:val="000000"/>
          <w:szCs w:val="28"/>
          <w:lang w:val="nl-NL"/>
        </w:rPr>
        <w:t xml:space="preserve">ý luận chính trị của Đảng, như </w:t>
      </w:r>
      <w:r w:rsidRPr="00FD2D8B">
        <w:rPr>
          <w:rStyle w:val="Strong"/>
          <w:b w:val="0"/>
          <w:color w:val="000000"/>
          <w:szCs w:val="28"/>
        </w:rPr>
        <w:t>Chỉ thị số 20-CT/TW, ngày 18/01/2018 của Ban Bí thư về tiếp tục tăng cường, nâng cao chất lượng nghiên cứu, biên soạn, tuyên truyền, giáo dục lịch sử Đảng;</w:t>
      </w:r>
      <w:r w:rsidR="00B56CD2">
        <w:rPr>
          <w:rStyle w:val="Strong"/>
          <w:b w:val="0"/>
          <w:color w:val="000000"/>
          <w:szCs w:val="28"/>
        </w:rPr>
        <w:t xml:space="preserve"> </w:t>
      </w:r>
      <w:r w:rsidRPr="00FD2D8B">
        <w:rPr>
          <w:rStyle w:val="Strong"/>
          <w:b w:val="0"/>
          <w:color w:val="000000"/>
          <w:szCs w:val="28"/>
        </w:rPr>
        <w:t>Chỉ thị số 23-CT/TW, ngày 09/02/2018 của Ban Bí thư khóa XII về tiếp tục đổi mới, nâng cao chất lượng, hiệu quả học tập, nghiên cứu, vận dụng và phát triển chủ nghĩa Mác - Lênin, tư tưởng Hồ Chí Minh trong tình hình mới… Nhất là</w:t>
      </w:r>
      <w:r w:rsidRPr="00FD2D8B">
        <w:rPr>
          <w:rStyle w:val="Strong"/>
          <w:b w:val="0"/>
          <w:color w:val="000000"/>
          <w:szCs w:val="28"/>
          <w:lang w:val="vi-VN"/>
        </w:rPr>
        <w:t xml:space="preserve"> kiểm tra, giám sát việc thực hiện</w:t>
      </w:r>
      <w:r w:rsidR="00E652F3">
        <w:rPr>
          <w:rStyle w:val="Strong"/>
          <w:b w:val="0"/>
          <w:color w:val="000000"/>
          <w:szCs w:val="28"/>
        </w:rPr>
        <w:t xml:space="preserve"> </w:t>
      </w:r>
      <w:r w:rsidRPr="00FD2D8B">
        <w:rPr>
          <w:color w:val="000000"/>
          <w:szCs w:val="28"/>
          <w:lang w:val="nl-NL"/>
        </w:rPr>
        <w:t xml:space="preserve">Kết luận số 94-KL/TW, ngày 28/3/2014 của Ban Bí thư về việc tiếp tục đổi mới học tập lý luận chính trị trong hệ thống giáo dục quốc dân, Chỉ thị 05-CT/TW, ngày 15/5/2016 của Bộ Chính trị về đẩy mạnh học tập và làm theo tư tưởng, đạo đức, phong cách Hồ Chí Minh. Trong đó, </w:t>
      </w:r>
      <w:r w:rsidRPr="00FD2D8B">
        <w:rPr>
          <w:color w:val="000000"/>
          <w:szCs w:val="28"/>
          <w:lang w:val="vi-VN"/>
        </w:rPr>
        <w:t xml:space="preserve">phải gắn liền giữa </w:t>
      </w:r>
      <w:r w:rsidRPr="00FD2D8B">
        <w:rPr>
          <w:color w:val="000000"/>
          <w:szCs w:val="28"/>
          <w:lang w:val="nl-NL"/>
        </w:rPr>
        <w:t xml:space="preserve">việc học tập về </w:t>
      </w:r>
      <w:r w:rsidRPr="00FD2D8B">
        <w:rPr>
          <w:color w:val="000000"/>
          <w:szCs w:val="28"/>
          <w:shd w:val="clear" w:color="auto" w:fill="FFFFFF"/>
        </w:rPr>
        <w:t>đạo đức, giáo dục công dân, giáo dục nhân sinh quan, thế giới quan của chủ nghĩa Mác - Lênin, tư tưởng Hồ Chí Minh cho học sinh phổ thông gắn với học tập về đạo đức, phong cách Hồ Chí Minh.</w:t>
      </w:r>
    </w:p>
    <w:p w:rsidR="00AB0D8E" w:rsidRPr="00FD2D8B" w:rsidRDefault="00AB0D8E" w:rsidP="00BB402D">
      <w:pPr>
        <w:pStyle w:val="BodyTextIndent2"/>
        <w:tabs>
          <w:tab w:val="left" w:pos="90"/>
        </w:tabs>
        <w:spacing w:before="120" w:after="120" w:line="360" w:lineRule="exact"/>
        <w:ind w:firstLine="540"/>
        <w:rPr>
          <w:b/>
          <w:color w:val="000000"/>
          <w:spacing w:val="0"/>
          <w:sz w:val="28"/>
          <w:szCs w:val="28"/>
          <w:lang w:val="nl-NL"/>
        </w:rPr>
      </w:pPr>
      <w:r w:rsidRPr="00FD2D8B">
        <w:rPr>
          <w:b/>
          <w:color w:val="000000"/>
          <w:spacing w:val="0"/>
          <w:sz w:val="28"/>
          <w:szCs w:val="28"/>
          <w:lang w:val="nl-NL"/>
        </w:rPr>
        <w:t>5. Kiện toàn và nâng cao chất lượng, hiệu quả hoạt động của trung tâm bồi dưỡng chính trị cấp huyện</w:t>
      </w:r>
    </w:p>
    <w:p w:rsidR="00AB0D8E" w:rsidRPr="00FD2D8B" w:rsidRDefault="00AB0D8E" w:rsidP="00BB402D">
      <w:pPr>
        <w:pStyle w:val="BodyTextIndent2"/>
        <w:tabs>
          <w:tab w:val="left" w:pos="90"/>
        </w:tabs>
        <w:spacing w:before="120" w:after="120" w:line="360" w:lineRule="exact"/>
        <w:ind w:firstLine="540"/>
        <w:rPr>
          <w:color w:val="000000"/>
          <w:spacing w:val="0"/>
          <w:sz w:val="28"/>
          <w:szCs w:val="28"/>
          <w:lang w:val="nl-NL"/>
        </w:rPr>
      </w:pPr>
      <w:r w:rsidRPr="00FD2D8B">
        <w:rPr>
          <w:color w:val="000000"/>
          <w:spacing w:val="0"/>
          <w:sz w:val="28"/>
          <w:szCs w:val="28"/>
          <w:lang w:val="nl-NL"/>
        </w:rPr>
        <w:t xml:space="preserve">Ban Tuyên giáo Trung ương đã tổng kết 10 năm thực hiện Quyết định 185-QĐ/TW và xây dựng dự thảo Quyết định mới trình Ban Bí thư để ban hành trong thời gian tới. Vì vậy, trước mắt các trung tâm bồi dưỡng chính trị cấp huyện tiếp tục thực hiện nghiêm Quyết định số 185-QĐ/TW ngày 03/9/2008 cho tới khi Ban Bí thư ban hành Quyết định mới. Sau khi có quyết định mới thay thế, </w:t>
      </w:r>
      <w:r w:rsidR="000E14C0" w:rsidRPr="00FD2D8B">
        <w:rPr>
          <w:color w:val="000000"/>
          <w:spacing w:val="0"/>
          <w:sz w:val="28"/>
          <w:szCs w:val="28"/>
          <w:lang w:val="nl-NL"/>
        </w:rPr>
        <w:t xml:space="preserve">Ban Tuyên giáo Tỉnh ủy </w:t>
      </w:r>
      <w:r w:rsidRPr="00FD2D8B">
        <w:rPr>
          <w:color w:val="000000"/>
          <w:spacing w:val="0"/>
          <w:sz w:val="28"/>
          <w:szCs w:val="28"/>
          <w:lang w:val="nl-NL"/>
        </w:rPr>
        <w:t xml:space="preserve">sẽ </w:t>
      </w:r>
      <w:r w:rsidR="005020B8" w:rsidRPr="00FD2D8B">
        <w:rPr>
          <w:color w:val="000000"/>
          <w:spacing w:val="0"/>
          <w:sz w:val="28"/>
          <w:szCs w:val="28"/>
          <w:lang w:val="nl-NL"/>
        </w:rPr>
        <w:t>ban hành</w:t>
      </w:r>
      <w:r w:rsidRPr="00FD2D8B">
        <w:rPr>
          <w:color w:val="000000"/>
          <w:spacing w:val="0"/>
          <w:sz w:val="28"/>
          <w:szCs w:val="28"/>
          <w:lang w:val="nl-NL"/>
        </w:rPr>
        <w:t xml:space="preserve"> các văn bản hướng dẫn thực hiện.</w:t>
      </w:r>
    </w:p>
    <w:p w:rsidR="00333B0C" w:rsidRPr="00FD2D8B" w:rsidRDefault="00333B0C" w:rsidP="00BB402D">
      <w:pPr>
        <w:tabs>
          <w:tab w:val="left" w:pos="90"/>
        </w:tabs>
        <w:spacing w:before="120" w:after="120" w:line="360" w:lineRule="exact"/>
        <w:ind w:firstLine="540"/>
        <w:jc w:val="both"/>
        <w:rPr>
          <w:b/>
          <w:lang w:val="vi-VN"/>
        </w:rPr>
      </w:pPr>
      <w:r w:rsidRPr="00FD2D8B">
        <w:rPr>
          <w:b/>
          <w:lang w:val="vi-VN"/>
        </w:rPr>
        <w:t>III</w:t>
      </w:r>
      <w:r w:rsidRPr="00FD2D8B">
        <w:rPr>
          <w:b/>
        </w:rPr>
        <w:t xml:space="preserve">- </w:t>
      </w:r>
      <w:r w:rsidRPr="00FD2D8B">
        <w:rPr>
          <w:b/>
          <w:lang w:val="vi-VN"/>
        </w:rPr>
        <w:t>TỔ CHỨC THỰC HIỆN</w:t>
      </w:r>
    </w:p>
    <w:p w:rsidR="00333B0C" w:rsidRPr="00FD2D8B" w:rsidRDefault="00333B0C" w:rsidP="00BB402D">
      <w:pPr>
        <w:tabs>
          <w:tab w:val="left" w:pos="90"/>
        </w:tabs>
        <w:spacing w:before="120" w:after="120" w:line="360" w:lineRule="exact"/>
        <w:ind w:firstLine="540"/>
        <w:jc w:val="both"/>
      </w:pPr>
      <w:r w:rsidRPr="00FD2D8B">
        <w:rPr>
          <w:b/>
        </w:rPr>
        <w:t>1</w:t>
      </w:r>
      <w:r w:rsidR="008C2D9B" w:rsidRPr="00FD2D8B">
        <w:t>.</w:t>
      </w:r>
      <w:r w:rsidR="00B56CD2">
        <w:t xml:space="preserve"> </w:t>
      </w:r>
      <w:r w:rsidR="00385AEB" w:rsidRPr="00FD2D8B">
        <w:rPr>
          <w:lang w:val="vi-VN"/>
        </w:rPr>
        <w:t xml:space="preserve">Các </w:t>
      </w:r>
      <w:r w:rsidRPr="00FD2D8B">
        <w:rPr>
          <w:lang w:val="vi-VN"/>
        </w:rPr>
        <w:t>huyện,</w:t>
      </w:r>
      <w:r w:rsidRPr="00FD2D8B">
        <w:t xml:space="preserve"> thị, </w:t>
      </w:r>
      <w:r w:rsidRPr="00FD2D8B">
        <w:rPr>
          <w:lang w:val="vi-VN"/>
        </w:rPr>
        <w:t>thành uỷ, đảng uỷ trực thuộc</w:t>
      </w:r>
      <w:r w:rsidR="00385AEB" w:rsidRPr="00FD2D8B">
        <w:t xml:space="preserve"> Tỉnh ủy</w:t>
      </w:r>
      <w:r w:rsidRPr="00FD2D8B">
        <w:rPr>
          <w:lang w:val="vi-VN"/>
        </w:rPr>
        <w:t xml:space="preserve"> chỉ đạo </w:t>
      </w:r>
      <w:r w:rsidR="00583678" w:rsidRPr="00FD2D8B">
        <w:t>việc</w:t>
      </w:r>
      <w:r w:rsidR="00583678" w:rsidRPr="00FD2D8B">
        <w:rPr>
          <w:lang w:val="vi-VN"/>
        </w:rPr>
        <w:t xml:space="preserve"> đào tạo, bồi dưỡng</w:t>
      </w:r>
      <w:r w:rsidR="00583678" w:rsidRPr="00FD2D8B">
        <w:t xml:space="preserve"> cán bộ, đảng viên </w:t>
      </w:r>
      <w:r w:rsidRPr="00FD2D8B">
        <w:rPr>
          <w:lang w:val="vi-VN"/>
        </w:rPr>
        <w:t>phù hợp với tình hình, đặc điểm của địa phương, đơn vị mình. Tăng cường chỉ đạo, thực hiện tốt các nhiệm vụ chuyên môn, nâng cao chất lượng giáo dục lý luận chính trị; từng bước hiện đại hoá trang thiết bị, phương tiện phục vụ giảng dạy, học tập đáp ứng yêu cầu, nhiệm vụ ngày càng cao của công tác đào tạo, bồi dưỡng lý luận chính trị trong tình hình mới.</w:t>
      </w:r>
    </w:p>
    <w:p w:rsidR="00443592" w:rsidRPr="00FD2D8B" w:rsidRDefault="00F021EE" w:rsidP="00BB402D">
      <w:pPr>
        <w:tabs>
          <w:tab w:val="left" w:pos="90"/>
        </w:tabs>
        <w:spacing w:before="120" w:after="120" w:line="360" w:lineRule="exact"/>
        <w:ind w:firstLine="540"/>
        <w:jc w:val="both"/>
        <w:rPr>
          <w:color w:val="000000"/>
          <w:szCs w:val="28"/>
        </w:rPr>
      </w:pPr>
      <w:r w:rsidRPr="00FD2D8B">
        <w:rPr>
          <w:b/>
        </w:rPr>
        <w:t>2</w:t>
      </w:r>
      <w:r w:rsidR="00694158" w:rsidRPr="00FD2D8B">
        <w:t>.</w:t>
      </w:r>
      <w:r w:rsidR="00B56CD2">
        <w:t xml:space="preserve"> </w:t>
      </w:r>
      <w:r w:rsidR="00581995" w:rsidRPr="00FD2D8B">
        <w:rPr>
          <w:bCs/>
          <w:color w:val="000000"/>
          <w:szCs w:val="28"/>
          <w:lang w:val="nl-NL"/>
        </w:rPr>
        <w:t>Ban Tuyên giáo Tỉnh ủy phối hợp với các cơ quan, đơn vị liên quan, tổ chức các lớp tập huấn, bồi dưỡng về nội dung và phương pháp giảng dạy lý luận chính trị cho giảng viên của các trung tâm bồi dưỡng chính trị cấp huyện.</w:t>
      </w:r>
      <w:r w:rsidR="00443592" w:rsidRPr="00FD2D8B">
        <w:rPr>
          <w:rStyle w:val="fontstyle01"/>
          <w:szCs w:val="28"/>
        </w:rPr>
        <w:t xml:space="preserve"> Tiếp tục</w:t>
      </w:r>
      <w:r w:rsidR="00443592" w:rsidRPr="00FD2D8B">
        <w:rPr>
          <w:color w:val="000000"/>
          <w:szCs w:val="28"/>
        </w:rPr>
        <w:t xml:space="preserve"> thực hiện tốt H</w:t>
      </w:r>
      <w:r w:rsidR="00443592" w:rsidRPr="00FD2D8B">
        <w:rPr>
          <w:vanish/>
          <w:color w:val="000000"/>
          <w:szCs w:val="28"/>
        </w:rPr>
        <w:t>Hhhh</w:t>
      </w:r>
      <w:r w:rsidR="00443592" w:rsidRPr="00FD2D8B">
        <w:rPr>
          <w:color w:val="000000"/>
          <w:szCs w:val="28"/>
        </w:rPr>
        <w:t xml:space="preserve">ướng dẫn số 02-HD/TW, ngày 08/02/2018 của Ban Bí thư về “tổng kết thực tiễn, nghiên cứu lý luận”.  </w:t>
      </w:r>
    </w:p>
    <w:p w:rsidR="00277B36" w:rsidRDefault="00F021EE" w:rsidP="00BB402D">
      <w:pPr>
        <w:tabs>
          <w:tab w:val="left" w:pos="90"/>
        </w:tabs>
        <w:spacing w:before="120" w:after="120" w:line="360" w:lineRule="exact"/>
        <w:ind w:firstLine="540"/>
        <w:jc w:val="both"/>
      </w:pPr>
      <w:r w:rsidRPr="00FD2D8B">
        <w:rPr>
          <w:b/>
        </w:rPr>
        <w:lastRenderedPageBreak/>
        <w:t>3</w:t>
      </w:r>
      <w:r w:rsidRPr="00FD2D8B">
        <w:t xml:space="preserve">. </w:t>
      </w:r>
      <w:r w:rsidRPr="00FD2D8B">
        <w:rPr>
          <w:lang w:val="vi-VN"/>
        </w:rPr>
        <w:t xml:space="preserve">Ban tuyên giáo </w:t>
      </w:r>
      <w:r w:rsidR="00947755" w:rsidRPr="00947755">
        <w:rPr>
          <w:color w:val="000000"/>
          <w:szCs w:val="28"/>
        </w:rPr>
        <w:t>(tuyên huấn)</w:t>
      </w:r>
      <w:r w:rsidR="00947755">
        <w:rPr>
          <w:b/>
          <w:color w:val="000000"/>
          <w:szCs w:val="28"/>
        </w:rPr>
        <w:t xml:space="preserve"> </w:t>
      </w:r>
      <w:r w:rsidRPr="00FD2D8B">
        <w:rPr>
          <w:lang w:val="vi-VN"/>
        </w:rPr>
        <w:t xml:space="preserve">các huyện, </w:t>
      </w:r>
      <w:r w:rsidRPr="00FD2D8B">
        <w:t xml:space="preserve">thị, </w:t>
      </w:r>
      <w:r w:rsidRPr="00FD2D8B">
        <w:rPr>
          <w:lang w:val="vi-VN"/>
        </w:rPr>
        <w:t>thành uỷ, đảng uỷ trực thuộc tham mưu cho cấp uỷ triển khai thực hiện</w:t>
      </w:r>
      <w:r w:rsidRPr="00FD2D8B">
        <w:t xml:space="preserve"> có hiệu quả </w:t>
      </w:r>
      <w:r w:rsidRPr="00FD2D8B">
        <w:rPr>
          <w:bCs/>
        </w:rPr>
        <w:t xml:space="preserve">Kế hoạch số 69-KH/TU, </w:t>
      </w:r>
      <w:r w:rsidRPr="00FD2D8B">
        <w:rPr>
          <w:w w:val="103"/>
        </w:rPr>
        <w:t xml:space="preserve">ngày 27/7/2018 của Ban Thường vụ Tỉnh ủy về thực hiện </w:t>
      </w:r>
      <w:r w:rsidRPr="00FD2D8B">
        <w:rPr>
          <w:bCs/>
          <w:w w:val="103"/>
        </w:rPr>
        <w:t>Chỉ thị số 23-CT/TW, ngày 09/02/2018 của Ban Bí thư về tiếp tục đổi mới, nâng cao chất lượng, hiệu quả học tập, nghiên cứu, vận dụng và phát triển chủ nghĩa Mác - Lênin, tư tưởng Hồ Chí Minh trong tình hình mới</w:t>
      </w:r>
      <w:r w:rsidRPr="00FD2D8B">
        <w:rPr>
          <w:w w:val="103"/>
        </w:rPr>
        <w:t xml:space="preserve">; Công văn số 344-CV/TU, ngày 20/6/2018 của Ban Thường vụ Tỉnh ủy về thực hiện Chỉ thị số 20-CT/TW, ngày 18/01/2018 của Ban Bí thư </w:t>
      </w:r>
      <w:r w:rsidRPr="00FD2D8B">
        <w:rPr>
          <w:bCs/>
        </w:rPr>
        <w:t>về tiếp tục tăng cường, nâng cao chất lượng nghiên cứu, biên soạn, tuyên truyền, giáo dục lịch sử Đảng và hướng dẫn của Ban Tuyên giáo Tỉnh ủy</w:t>
      </w:r>
      <w:r w:rsidRPr="00FD2D8B">
        <w:rPr>
          <w:color w:val="000000"/>
          <w:lang w:val="vi-VN"/>
        </w:rPr>
        <w:t xml:space="preserve">. </w:t>
      </w:r>
    </w:p>
    <w:p w:rsidR="00277B36" w:rsidRPr="00C95118" w:rsidRDefault="00277B36" w:rsidP="00BB402D">
      <w:pPr>
        <w:spacing w:before="120" w:after="120" w:line="288" w:lineRule="auto"/>
        <w:ind w:firstLine="540"/>
        <w:jc w:val="both"/>
        <w:rPr>
          <w:color w:val="000000"/>
        </w:rPr>
      </w:pPr>
      <w:r w:rsidRPr="00C95118">
        <w:rPr>
          <w:color w:val="000000"/>
        </w:rPr>
        <w:t>Ban Tuyên giáo</w:t>
      </w:r>
      <w:r>
        <w:rPr>
          <w:color w:val="000000"/>
        </w:rPr>
        <w:t xml:space="preserve"> các huyện, thị, thành ủy, trung tâm bồi dưỡng chính trị</w:t>
      </w:r>
      <w:r w:rsidRPr="00C95118">
        <w:rPr>
          <w:color w:val="000000"/>
        </w:rPr>
        <w:t xml:space="preserve"> các </w:t>
      </w:r>
      <w:r>
        <w:rPr>
          <w:color w:val="000000"/>
        </w:rPr>
        <w:t>huyện, thị xã, thành phố</w:t>
      </w:r>
      <w:r w:rsidRPr="00C95118">
        <w:rPr>
          <w:color w:val="000000"/>
        </w:rPr>
        <w:t xml:space="preserve">, các đảng uỷ trực thuộc </w:t>
      </w:r>
      <w:r>
        <w:rPr>
          <w:color w:val="000000"/>
        </w:rPr>
        <w:t>Tỉnh uỷ</w:t>
      </w:r>
      <w:r w:rsidR="00106C12">
        <w:rPr>
          <w:color w:val="000000"/>
        </w:rPr>
        <w:t xml:space="preserve"> </w:t>
      </w:r>
      <w:r>
        <w:rPr>
          <w:color w:val="000000"/>
        </w:rPr>
        <w:t>căn cứ hướng dẫn này để tham mưu cấp ủy, xây dựng</w:t>
      </w:r>
      <w:r w:rsidRPr="00C95118">
        <w:rPr>
          <w:color w:val="000000"/>
        </w:rPr>
        <w:t xml:space="preserve"> kế hoạch thực hiện nhiệm vụ gi</w:t>
      </w:r>
      <w:r>
        <w:rPr>
          <w:color w:val="000000"/>
        </w:rPr>
        <w:t>áo dục lý luận chính trị năm 2020.</w:t>
      </w:r>
    </w:p>
    <w:p w:rsidR="00F021EE" w:rsidRPr="00FD2D8B" w:rsidRDefault="00F021EE" w:rsidP="00BB402D">
      <w:pPr>
        <w:tabs>
          <w:tab w:val="left" w:pos="90"/>
        </w:tabs>
        <w:spacing w:before="120" w:after="120" w:line="360" w:lineRule="exact"/>
        <w:ind w:firstLine="540"/>
        <w:jc w:val="both"/>
      </w:pPr>
      <w:r w:rsidRPr="00FD2D8B">
        <w:t>Đ</w:t>
      </w:r>
      <w:r w:rsidRPr="00FD2D8B">
        <w:rPr>
          <w:color w:val="000000"/>
          <w:lang w:val="vi-VN"/>
        </w:rPr>
        <w:t>ịnh kỳ tháng, quý, 6 tháng, 9 tháng</w:t>
      </w:r>
      <w:r w:rsidRPr="00FD2D8B">
        <w:rPr>
          <w:color w:val="000000"/>
        </w:rPr>
        <w:t xml:space="preserve"> và </w:t>
      </w:r>
      <w:r w:rsidRPr="00FD2D8B">
        <w:rPr>
          <w:color w:val="000000"/>
          <w:lang w:val="vi-VN"/>
        </w:rPr>
        <w:t>năm gửi báo cáo tình hình hoạt</w:t>
      </w:r>
      <w:r w:rsidR="00C221A7">
        <w:rPr>
          <w:color w:val="000000"/>
          <w:lang w:val="vi-VN"/>
        </w:rPr>
        <w:t xml:space="preserve"> động về Ban Tuyên giáo Tỉnh </w:t>
      </w:r>
      <w:r w:rsidR="00C221A7">
        <w:rPr>
          <w:color w:val="000000"/>
        </w:rPr>
        <w:t xml:space="preserve">ủy </w:t>
      </w:r>
      <w:r w:rsidRPr="00FD2D8B">
        <w:rPr>
          <w:color w:val="000000"/>
        </w:rPr>
        <w:t>(qua Phòng Lý luận chính trị và Lịch sử Đảng) đ</w:t>
      </w:r>
      <w:r w:rsidRPr="00FD2D8B">
        <w:rPr>
          <w:color w:val="000000"/>
          <w:lang w:val="vi-VN"/>
        </w:rPr>
        <w:t>ể tổng hợp</w:t>
      </w:r>
      <w:r w:rsidRPr="00FD2D8B">
        <w:rPr>
          <w:color w:val="000000"/>
        </w:rPr>
        <w:t>.</w:t>
      </w:r>
    </w:p>
    <w:p w:rsidR="00AB0D8E" w:rsidRPr="00FD2D8B" w:rsidRDefault="00AB0D8E" w:rsidP="00BB402D">
      <w:pPr>
        <w:pStyle w:val="BodyTextIndent3"/>
        <w:tabs>
          <w:tab w:val="left" w:pos="90"/>
        </w:tabs>
        <w:spacing w:after="120" w:line="360" w:lineRule="exact"/>
        <w:ind w:firstLine="540"/>
        <w:rPr>
          <w:b w:val="0"/>
          <w:bCs w:val="0"/>
          <w:color w:val="000000"/>
          <w:sz w:val="28"/>
          <w:szCs w:val="28"/>
          <w:lang w:val="nl-NL"/>
        </w:rPr>
      </w:pPr>
      <w:r w:rsidRPr="00FD2D8B">
        <w:rPr>
          <w:b w:val="0"/>
          <w:bCs w:val="0"/>
          <w:color w:val="000000"/>
          <w:sz w:val="28"/>
          <w:szCs w:val="28"/>
          <w:lang w:val="nl-NL"/>
        </w:rPr>
        <w:t xml:space="preserve">Trong quá trình thực hiện, nếu </w:t>
      </w:r>
      <w:r w:rsidR="008371E8" w:rsidRPr="00FD2D8B">
        <w:rPr>
          <w:b w:val="0"/>
          <w:bCs w:val="0"/>
          <w:color w:val="000000"/>
          <w:sz w:val="28"/>
          <w:szCs w:val="28"/>
          <w:lang w:val="nl-NL"/>
        </w:rPr>
        <w:t xml:space="preserve">có </w:t>
      </w:r>
      <w:r w:rsidRPr="00FD2D8B">
        <w:rPr>
          <w:b w:val="0"/>
          <w:bCs w:val="0"/>
          <w:color w:val="000000"/>
          <w:sz w:val="28"/>
          <w:szCs w:val="28"/>
          <w:lang w:val="nl-NL"/>
        </w:rPr>
        <w:t xml:space="preserve">vướng mắc, đề nghị các địa phương, đơn vị phản ánh về Ban Tuyên giáo </w:t>
      </w:r>
      <w:r w:rsidR="00D535F4" w:rsidRPr="00FD2D8B">
        <w:rPr>
          <w:b w:val="0"/>
          <w:bCs w:val="0"/>
          <w:color w:val="000000"/>
          <w:sz w:val="28"/>
          <w:szCs w:val="28"/>
          <w:lang w:val="nl-NL"/>
        </w:rPr>
        <w:t>Tỉnh ủy</w:t>
      </w:r>
      <w:r w:rsidRPr="00FD2D8B">
        <w:rPr>
          <w:b w:val="0"/>
          <w:bCs w:val="0"/>
          <w:color w:val="000000"/>
          <w:sz w:val="28"/>
          <w:szCs w:val="28"/>
          <w:lang w:val="nl-NL"/>
        </w:rPr>
        <w:t xml:space="preserve"> để kịp thời </w:t>
      </w:r>
      <w:r w:rsidR="00D535F4" w:rsidRPr="00FD2D8B">
        <w:rPr>
          <w:b w:val="0"/>
          <w:bCs w:val="0"/>
          <w:color w:val="000000"/>
          <w:sz w:val="28"/>
          <w:szCs w:val="28"/>
          <w:lang w:val="nl-NL"/>
        </w:rPr>
        <w:t>báo cáo Ban Thường vụ Tỉnh ủy và Ban Tuyên giáo Trung ương.</w:t>
      </w:r>
    </w:p>
    <w:p w:rsidR="00AB0D8E" w:rsidRPr="00B7276C" w:rsidRDefault="00AB0D8E" w:rsidP="00AB0D8E">
      <w:pPr>
        <w:pStyle w:val="BodyTextIndent3"/>
        <w:spacing w:before="60" w:after="60" w:line="312" w:lineRule="auto"/>
        <w:ind w:firstLine="720"/>
        <w:rPr>
          <w:b w:val="0"/>
          <w:bCs w:val="0"/>
          <w:color w:val="000000"/>
          <w:sz w:val="28"/>
          <w:szCs w:val="28"/>
          <w:lang w:val="nl-NL"/>
        </w:rPr>
      </w:pPr>
    </w:p>
    <w:tbl>
      <w:tblPr>
        <w:tblW w:w="9648" w:type="dxa"/>
        <w:tblLook w:val="0000" w:firstRow="0" w:lastRow="0" w:firstColumn="0" w:lastColumn="0" w:noHBand="0" w:noVBand="0"/>
      </w:tblPr>
      <w:tblGrid>
        <w:gridCol w:w="5958"/>
        <w:gridCol w:w="3690"/>
      </w:tblGrid>
      <w:tr w:rsidR="00AB0D8E" w:rsidRPr="00E07E8F" w:rsidTr="0020320D">
        <w:trPr>
          <w:trHeight w:val="3113"/>
        </w:trPr>
        <w:tc>
          <w:tcPr>
            <w:tcW w:w="5958" w:type="dxa"/>
          </w:tcPr>
          <w:p w:rsidR="00AB0D8E" w:rsidRDefault="00AB0D8E" w:rsidP="0024719D">
            <w:pPr>
              <w:jc w:val="both"/>
              <w:rPr>
                <w:color w:val="000000"/>
                <w:szCs w:val="28"/>
                <w:lang w:val="nl-NL"/>
              </w:rPr>
            </w:pPr>
            <w:r w:rsidRPr="00E07E8F">
              <w:rPr>
                <w:color w:val="000000"/>
                <w:szCs w:val="28"/>
                <w:u w:val="single"/>
                <w:lang w:val="nl-NL"/>
              </w:rPr>
              <w:t>Nơi nhận</w:t>
            </w:r>
            <w:r w:rsidRPr="00E07E8F">
              <w:rPr>
                <w:color w:val="000000"/>
                <w:szCs w:val="28"/>
                <w:lang w:val="nl-NL"/>
              </w:rPr>
              <w:t>:</w:t>
            </w:r>
          </w:p>
          <w:p w:rsidR="007E77C5" w:rsidRDefault="007E77C5" w:rsidP="0024719D">
            <w:pPr>
              <w:jc w:val="both"/>
              <w:rPr>
                <w:color w:val="000000"/>
                <w:sz w:val="24"/>
                <w:lang w:val="nl-NL"/>
              </w:rPr>
            </w:pPr>
            <w:r>
              <w:rPr>
                <w:color w:val="000000"/>
                <w:sz w:val="24"/>
                <w:lang w:val="nl-NL"/>
              </w:rPr>
              <w:t>- Thường trực Tỉnh ủy (b/c),</w:t>
            </w:r>
          </w:p>
          <w:p w:rsidR="00E32D73" w:rsidRDefault="00AB0D8E" w:rsidP="0024719D">
            <w:pPr>
              <w:jc w:val="both"/>
              <w:rPr>
                <w:color w:val="000000"/>
                <w:sz w:val="24"/>
                <w:lang w:val="nl-NL"/>
              </w:rPr>
            </w:pPr>
            <w:r w:rsidRPr="007E77C5">
              <w:rPr>
                <w:color w:val="000000"/>
                <w:sz w:val="24"/>
                <w:lang w:val="nl-NL"/>
              </w:rPr>
              <w:t xml:space="preserve">- Các </w:t>
            </w:r>
            <w:r w:rsidR="007E77C5" w:rsidRPr="007E77C5">
              <w:rPr>
                <w:color w:val="000000"/>
                <w:sz w:val="24"/>
                <w:lang w:val="nl-NL"/>
              </w:rPr>
              <w:t xml:space="preserve">huyện, thị, thành ủy, </w:t>
            </w:r>
          </w:p>
          <w:p w:rsidR="00AB0D8E" w:rsidRDefault="00582919" w:rsidP="0024719D">
            <w:pPr>
              <w:jc w:val="both"/>
              <w:rPr>
                <w:color w:val="000000"/>
                <w:sz w:val="24"/>
                <w:lang w:val="nl-NL"/>
              </w:rPr>
            </w:pPr>
            <w:r>
              <w:rPr>
                <w:color w:val="000000"/>
                <w:sz w:val="24"/>
                <w:lang w:val="nl-NL"/>
              </w:rPr>
              <w:t xml:space="preserve">  </w:t>
            </w:r>
            <w:r w:rsidR="007E77C5" w:rsidRPr="007E77C5">
              <w:rPr>
                <w:color w:val="000000"/>
                <w:sz w:val="24"/>
                <w:lang w:val="nl-NL"/>
              </w:rPr>
              <w:t>đảng ủy trực thuộc Tỉnh ủy</w:t>
            </w:r>
            <w:r w:rsidR="00AB0D8E" w:rsidRPr="007E77C5">
              <w:rPr>
                <w:color w:val="000000"/>
                <w:sz w:val="24"/>
                <w:lang w:val="nl-NL"/>
              </w:rPr>
              <w:t>,</w:t>
            </w:r>
          </w:p>
          <w:p w:rsidR="002B1C59" w:rsidRDefault="002B1C59" w:rsidP="0024719D">
            <w:pPr>
              <w:jc w:val="both"/>
              <w:rPr>
                <w:color w:val="000000"/>
                <w:sz w:val="24"/>
                <w:lang w:val="nl-NL"/>
              </w:rPr>
            </w:pPr>
            <w:r>
              <w:rPr>
                <w:color w:val="000000"/>
                <w:sz w:val="24"/>
                <w:lang w:val="nl-NL"/>
              </w:rPr>
              <w:t>- Sở Giáo dục và Đào tạo,</w:t>
            </w:r>
          </w:p>
          <w:p w:rsidR="002B1C59" w:rsidRPr="007E77C5" w:rsidRDefault="002B1C59" w:rsidP="0024719D">
            <w:pPr>
              <w:jc w:val="both"/>
              <w:rPr>
                <w:color w:val="000000"/>
                <w:sz w:val="24"/>
                <w:lang w:val="nl-NL"/>
              </w:rPr>
            </w:pPr>
            <w:r>
              <w:rPr>
                <w:color w:val="000000"/>
                <w:sz w:val="24"/>
                <w:lang w:val="nl-NL"/>
              </w:rPr>
              <w:t>- Trường Chính trị tỉnh,</w:t>
            </w:r>
          </w:p>
          <w:p w:rsidR="00582919" w:rsidRDefault="00AB0D8E" w:rsidP="000A087E">
            <w:pPr>
              <w:jc w:val="both"/>
              <w:rPr>
                <w:color w:val="000000"/>
                <w:sz w:val="24"/>
                <w:lang w:val="nl-NL"/>
              </w:rPr>
            </w:pPr>
            <w:r w:rsidRPr="007E77C5">
              <w:rPr>
                <w:color w:val="000000"/>
                <w:sz w:val="24"/>
                <w:lang w:val="nl-NL"/>
              </w:rPr>
              <w:t xml:space="preserve">- Ban tuyên </w:t>
            </w:r>
            <w:r w:rsidRPr="00582919">
              <w:rPr>
                <w:color w:val="000000"/>
                <w:sz w:val="24"/>
                <w:lang w:val="nl-NL"/>
              </w:rPr>
              <w:t xml:space="preserve">giáo </w:t>
            </w:r>
            <w:r w:rsidR="00582919" w:rsidRPr="00582919">
              <w:rPr>
                <w:color w:val="000000"/>
                <w:sz w:val="24"/>
              </w:rPr>
              <w:t xml:space="preserve">(tuyên huấn) </w:t>
            </w:r>
            <w:r w:rsidR="000A087E" w:rsidRPr="00582919">
              <w:rPr>
                <w:color w:val="000000"/>
                <w:sz w:val="24"/>
                <w:lang w:val="nl-NL"/>
              </w:rPr>
              <w:t>các</w:t>
            </w:r>
            <w:r w:rsidR="000A087E" w:rsidRPr="00582919">
              <w:rPr>
                <w:color w:val="000000"/>
                <w:lang w:val="nl-NL"/>
              </w:rPr>
              <w:t xml:space="preserve"> </w:t>
            </w:r>
            <w:r w:rsidR="000A087E">
              <w:rPr>
                <w:color w:val="000000"/>
                <w:sz w:val="24"/>
                <w:lang w:val="nl-NL"/>
              </w:rPr>
              <w:t xml:space="preserve">huyện, </w:t>
            </w:r>
            <w:r w:rsidR="000A087E" w:rsidRPr="007E77C5">
              <w:rPr>
                <w:color w:val="000000"/>
                <w:sz w:val="24"/>
                <w:lang w:val="nl-NL"/>
              </w:rPr>
              <w:t xml:space="preserve">thị, </w:t>
            </w:r>
          </w:p>
          <w:p w:rsidR="000A087E" w:rsidRPr="007E77C5" w:rsidRDefault="00582919" w:rsidP="000A087E">
            <w:pPr>
              <w:jc w:val="both"/>
              <w:rPr>
                <w:color w:val="000000"/>
                <w:sz w:val="24"/>
                <w:lang w:val="nl-NL"/>
              </w:rPr>
            </w:pPr>
            <w:r>
              <w:rPr>
                <w:color w:val="000000"/>
                <w:sz w:val="24"/>
                <w:lang w:val="nl-NL"/>
              </w:rPr>
              <w:t xml:space="preserve">  </w:t>
            </w:r>
            <w:r w:rsidR="000A087E" w:rsidRPr="007E77C5">
              <w:rPr>
                <w:color w:val="000000"/>
                <w:sz w:val="24"/>
                <w:lang w:val="nl-NL"/>
              </w:rPr>
              <w:t>thành ủy, đảng ủy trực thuộc Tỉnh ủy,</w:t>
            </w:r>
          </w:p>
          <w:p w:rsidR="00582919" w:rsidRDefault="00AB0D8E" w:rsidP="000A087E">
            <w:pPr>
              <w:jc w:val="both"/>
              <w:rPr>
                <w:color w:val="000000"/>
                <w:sz w:val="24"/>
                <w:lang w:val="nl-NL"/>
              </w:rPr>
            </w:pPr>
            <w:r w:rsidRPr="007E77C5">
              <w:rPr>
                <w:color w:val="000000"/>
                <w:sz w:val="24"/>
                <w:lang w:val="nl-NL"/>
              </w:rPr>
              <w:t xml:space="preserve">- Trung tâm bồi dưỡng chính trị </w:t>
            </w:r>
            <w:r w:rsidR="000A087E">
              <w:rPr>
                <w:color w:val="000000"/>
                <w:sz w:val="24"/>
                <w:lang w:val="nl-NL"/>
              </w:rPr>
              <w:t>các huyện,</w:t>
            </w:r>
          </w:p>
          <w:p w:rsidR="00AB0D8E" w:rsidRPr="007E77C5" w:rsidRDefault="00582919" w:rsidP="000A087E">
            <w:pPr>
              <w:jc w:val="both"/>
              <w:rPr>
                <w:color w:val="000000"/>
                <w:sz w:val="24"/>
                <w:lang w:val="nl-NL"/>
              </w:rPr>
            </w:pPr>
            <w:r>
              <w:rPr>
                <w:color w:val="000000"/>
                <w:sz w:val="24"/>
                <w:lang w:val="nl-NL"/>
              </w:rPr>
              <w:t xml:space="preserve">  </w:t>
            </w:r>
            <w:r w:rsidR="000A087E">
              <w:rPr>
                <w:color w:val="000000"/>
                <w:sz w:val="24"/>
                <w:lang w:val="nl-NL"/>
              </w:rPr>
              <w:t>thị xã, thành phố,</w:t>
            </w:r>
          </w:p>
          <w:p w:rsidR="00AB0D8E" w:rsidRPr="007E77C5" w:rsidRDefault="00AB0D8E" w:rsidP="0024719D">
            <w:pPr>
              <w:jc w:val="both"/>
              <w:rPr>
                <w:color w:val="000000"/>
                <w:sz w:val="24"/>
                <w:lang w:val="fr-FR"/>
              </w:rPr>
            </w:pPr>
            <w:r w:rsidRPr="007E77C5">
              <w:rPr>
                <w:color w:val="000000"/>
                <w:sz w:val="24"/>
                <w:lang w:val="fr-FR"/>
              </w:rPr>
              <w:t xml:space="preserve">- </w:t>
            </w:r>
            <w:r w:rsidR="00E32D73">
              <w:rPr>
                <w:color w:val="000000"/>
                <w:sz w:val="24"/>
                <w:lang w:val="fr-FR"/>
              </w:rPr>
              <w:t>Lãnh đạo Ban</w:t>
            </w:r>
            <w:r w:rsidRPr="007E77C5">
              <w:rPr>
                <w:color w:val="000000"/>
                <w:sz w:val="24"/>
                <w:lang w:val="fr-FR"/>
              </w:rPr>
              <w:t>,</w:t>
            </w:r>
          </w:p>
          <w:p w:rsidR="00AB0D8E" w:rsidRPr="007E77C5" w:rsidRDefault="00AB0D8E" w:rsidP="0024719D">
            <w:pPr>
              <w:jc w:val="both"/>
              <w:rPr>
                <w:color w:val="000000"/>
                <w:sz w:val="24"/>
                <w:lang w:val="fr-FR"/>
              </w:rPr>
            </w:pPr>
            <w:r w:rsidRPr="007E77C5">
              <w:rPr>
                <w:color w:val="000000"/>
                <w:sz w:val="24"/>
                <w:lang w:val="fr-FR"/>
              </w:rPr>
              <w:t xml:space="preserve">- </w:t>
            </w:r>
            <w:r w:rsidR="00E32D73">
              <w:rPr>
                <w:color w:val="000000"/>
                <w:sz w:val="24"/>
                <w:lang w:val="fr-FR"/>
              </w:rPr>
              <w:t>Phòng LLCT-LSĐ (02 bản)</w:t>
            </w:r>
            <w:r w:rsidRPr="007E77C5">
              <w:rPr>
                <w:color w:val="000000"/>
                <w:sz w:val="24"/>
                <w:lang w:val="fr-FR"/>
              </w:rPr>
              <w:t>,</w:t>
            </w:r>
          </w:p>
          <w:p w:rsidR="00AB0D8E" w:rsidRPr="00E07E8F" w:rsidRDefault="00AB0D8E" w:rsidP="00E32D73">
            <w:pPr>
              <w:jc w:val="both"/>
              <w:rPr>
                <w:color w:val="000000"/>
                <w:sz w:val="23"/>
                <w:szCs w:val="23"/>
                <w:lang w:val="fr-FR"/>
              </w:rPr>
            </w:pPr>
            <w:r w:rsidRPr="007E77C5">
              <w:rPr>
                <w:color w:val="000000"/>
                <w:sz w:val="24"/>
                <w:lang w:val="fr-FR"/>
              </w:rPr>
              <w:t xml:space="preserve">- Lưu </w:t>
            </w:r>
            <w:r w:rsidR="00E32D73">
              <w:rPr>
                <w:color w:val="000000"/>
                <w:sz w:val="24"/>
                <w:lang w:val="fr-FR"/>
              </w:rPr>
              <w:t>Phòng TH</w:t>
            </w:r>
            <w:r w:rsidRPr="007E77C5">
              <w:rPr>
                <w:color w:val="000000"/>
                <w:sz w:val="24"/>
                <w:lang w:val="fr-FR"/>
              </w:rPr>
              <w:t>.</w:t>
            </w:r>
          </w:p>
        </w:tc>
        <w:tc>
          <w:tcPr>
            <w:tcW w:w="3690" w:type="dxa"/>
          </w:tcPr>
          <w:p w:rsidR="00AB0D8E" w:rsidRPr="00E07E8F" w:rsidRDefault="00AB0D8E" w:rsidP="0024719D">
            <w:pPr>
              <w:pStyle w:val="Heading1"/>
              <w:jc w:val="center"/>
              <w:rPr>
                <w:color w:val="000000"/>
              </w:rPr>
            </w:pPr>
            <w:r w:rsidRPr="00E07E8F">
              <w:rPr>
                <w:color w:val="000000"/>
              </w:rPr>
              <w:t>K/T TRƯỞNG BAN</w:t>
            </w:r>
          </w:p>
          <w:p w:rsidR="00AB0D8E" w:rsidRPr="00E07E8F" w:rsidRDefault="00AB0D8E" w:rsidP="0024719D">
            <w:pPr>
              <w:pStyle w:val="Heading2"/>
              <w:rPr>
                <w:color w:val="000000"/>
              </w:rPr>
            </w:pPr>
            <w:r w:rsidRPr="00E07E8F">
              <w:rPr>
                <w:color w:val="000000"/>
              </w:rPr>
              <w:t>PHÓ TRƯỞNG BAN</w:t>
            </w:r>
          </w:p>
          <w:p w:rsidR="00AB0D8E" w:rsidRPr="00E07E8F" w:rsidRDefault="00AB0D8E" w:rsidP="0024719D">
            <w:pPr>
              <w:rPr>
                <w:color w:val="000000"/>
              </w:rPr>
            </w:pPr>
          </w:p>
          <w:p w:rsidR="00AB0D8E" w:rsidRPr="00E07E8F" w:rsidRDefault="00AB0D8E" w:rsidP="0024719D">
            <w:pPr>
              <w:rPr>
                <w:color w:val="000000"/>
              </w:rPr>
            </w:pPr>
          </w:p>
          <w:p w:rsidR="00AB0D8E" w:rsidRDefault="00C75072" w:rsidP="00C75072">
            <w:pPr>
              <w:jc w:val="center"/>
              <w:rPr>
                <w:color w:val="000000"/>
              </w:rPr>
            </w:pPr>
            <w:r>
              <w:rPr>
                <w:color w:val="000000"/>
              </w:rPr>
              <w:t>Đã ký</w:t>
            </w:r>
            <w:bookmarkStart w:id="0" w:name="_GoBack"/>
            <w:bookmarkEnd w:id="0"/>
          </w:p>
          <w:p w:rsidR="002201EB" w:rsidRPr="00E07E8F" w:rsidRDefault="002201EB" w:rsidP="0024719D">
            <w:pPr>
              <w:rPr>
                <w:color w:val="000000"/>
              </w:rPr>
            </w:pPr>
          </w:p>
          <w:p w:rsidR="00AB0D8E" w:rsidRPr="00E07E8F" w:rsidRDefault="00AB0D8E" w:rsidP="0024719D">
            <w:pPr>
              <w:rPr>
                <w:color w:val="000000"/>
              </w:rPr>
            </w:pPr>
          </w:p>
          <w:p w:rsidR="00AB0D8E" w:rsidRPr="00E07E8F" w:rsidRDefault="00AB0D8E" w:rsidP="0024719D">
            <w:pPr>
              <w:rPr>
                <w:color w:val="000000"/>
              </w:rPr>
            </w:pPr>
          </w:p>
          <w:p w:rsidR="00AB0D8E" w:rsidRPr="00E07E8F" w:rsidRDefault="007E77C5" w:rsidP="0024719D">
            <w:pPr>
              <w:jc w:val="center"/>
              <w:rPr>
                <w:b/>
                <w:color w:val="000000"/>
              </w:rPr>
            </w:pPr>
            <w:r>
              <w:rPr>
                <w:b/>
                <w:color w:val="000000"/>
              </w:rPr>
              <w:t>Nguyễn Văn Sự</w:t>
            </w:r>
          </w:p>
        </w:tc>
      </w:tr>
    </w:tbl>
    <w:p w:rsidR="00AB0D8E" w:rsidRPr="00E07E8F" w:rsidRDefault="00AB0D8E" w:rsidP="00AB0D8E">
      <w:pPr>
        <w:spacing w:line="336" w:lineRule="auto"/>
        <w:rPr>
          <w:color w:val="000000"/>
        </w:rPr>
      </w:pPr>
    </w:p>
    <w:p w:rsidR="00333B0C" w:rsidRDefault="00333B0C" w:rsidP="00AB0D8E">
      <w:pPr>
        <w:spacing w:line="336" w:lineRule="auto"/>
        <w:ind w:firstLine="720"/>
        <w:jc w:val="center"/>
        <w:rPr>
          <w:color w:val="000000"/>
        </w:rPr>
      </w:pPr>
    </w:p>
    <w:p w:rsidR="00333B0C" w:rsidRDefault="00333B0C" w:rsidP="00AB0D8E">
      <w:pPr>
        <w:spacing w:line="336" w:lineRule="auto"/>
        <w:ind w:firstLine="720"/>
        <w:jc w:val="center"/>
        <w:rPr>
          <w:color w:val="000000"/>
        </w:rPr>
      </w:pPr>
    </w:p>
    <w:p w:rsidR="00F65F34" w:rsidRPr="00E07E8F" w:rsidRDefault="00AB0D8E" w:rsidP="00FD2D8B">
      <w:pPr>
        <w:ind w:firstLine="720"/>
        <w:jc w:val="center"/>
        <w:rPr>
          <w:b/>
          <w:color w:val="000000"/>
        </w:rPr>
      </w:pPr>
      <w:r w:rsidRPr="00E07E8F">
        <w:rPr>
          <w:color w:val="000000"/>
        </w:rPr>
        <w:br w:type="page"/>
      </w:r>
      <w:r w:rsidR="00F65F34" w:rsidRPr="00E07E8F">
        <w:rPr>
          <w:b/>
          <w:color w:val="000000"/>
        </w:rPr>
        <w:lastRenderedPageBreak/>
        <w:t xml:space="preserve">PHỤ LỤC CÁC CHƯƠNG TRÌNH </w:t>
      </w:r>
    </w:p>
    <w:p w:rsidR="00F65F34" w:rsidRPr="00E07E8F" w:rsidRDefault="00F65F34" w:rsidP="00FD2D8B">
      <w:pPr>
        <w:ind w:firstLine="720"/>
        <w:jc w:val="center"/>
        <w:rPr>
          <w:b/>
          <w:color w:val="000000"/>
        </w:rPr>
      </w:pPr>
      <w:r w:rsidRPr="00E07E8F">
        <w:rPr>
          <w:b/>
          <w:color w:val="000000"/>
        </w:rPr>
        <w:t>ĐÀO TẠO, BỒI DƯỠNG LÝ LUẬN CHÍNH TRỊ NĂM 20</w:t>
      </w:r>
      <w:r>
        <w:rPr>
          <w:b/>
          <w:color w:val="000000"/>
        </w:rPr>
        <w:t>20</w:t>
      </w:r>
    </w:p>
    <w:p w:rsidR="00F65F34" w:rsidRPr="00E07E8F" w:rsidRDefault="00F65F34" w:rsidP="00F65F34">
      <w:pPr>
        <w:spacing w:line="312" w:lineRule="auto"/>
        <w:ind w:firstLine="720"/>
        <w:jc w:val="center"/>
        <w:rPr>
          <w:b/>
          <w:color w:val="000000"/>
        </w:rPr>
      </w:pPr>
    </w:p>
    <w:p w:rsidR="00F65F34" w:rsidRPr="00E07E8F" w:rsidRDefault="00F65F34" w:rsidP="00F65F34">
      <w:pPr>
        <w:autoSpaceDE w:val="0"/>
        <w:autoSpaceDN w:val="0"/>
        <w:adjustRightInd w:val="0"/>
        <w:spacing w:line="312" w:lineRule="auto"/>
        <w:ind w:firstLine="720"/>
        <w:jc w:val="both"/>
        <w:rPr>
          <w:rFonts w:ascii="Times New Roman Bold" w:hAnsi="Times New Roman Bold"/>
          <w:b/>
          <w:color w:val="000000"/>
          <w:szCs w:val="28"/>
          <w:lang w:val="nl-NL"/>
        </w:rPr>
      </w:pPr>
      <w:r w:rsidRPr="00E07E8F">
        <w:rPr>
          <w:rFonts w:ascii="Times New Roman Bold" w:hAnsi="Times New Roman Bold"/>
          <w:b/>
          <w:color w:val="000000"/>
          <w:szCs w:val="28"/>
          <w:lang w:val="nl-NL"/>
        </w:rPr>
        <w:t>1. Thực hiện các chương trình đào tạo, bồi dưỡng lý luận chính trị cơ bản</w:t>
      </w:r>
    </w:p>
    <w:p w:rsidR="00F65F34" w:rsidRPr="008F15E7" w:rsidRDefault="00F65F34" w:rsidP="00F65F34">
      <w:pPr>
        <w:autoSpaceDE w:val="0"/>
        <w:autoSpaceDN w:val="0"/>
        <w:adjustRightInd w:val="0"/>
        <w:spacing w:line="312" w:lineRule="auto"/>
        <w:ind w:firstLine="720"/>
        <w:jc w:val="both"/>
        <w:rPr>
          <w:iCs/>
          <w:color w:val="000000"/>
          <w:szCs w:val="28"/>
          <w:lang w:val="vi-VN"/>
        </w:rPr>
      </w:pPr>
      <w:r w:rsidRPr="008F15E7">
        <w:rPr>
          <w:i/>
          <w:iCs/>
          <w:color w:val="000000"/>
          <w:szCs w:val="28"/>
        </w:rPr>
        <w:t xml:space="preserve">1.1- </w:t>
      </w:r>
      <w:r w:rsidRPr="008F15E7">
        <w:rPr>
          <w:i/>
          <w:iCs/>
          <w:color w:val="000000"/>
          <w:szCs w:val="28"/>
          <w:lang w:val="vi-VN"/>
        </w:rPr>
        <w:t>Chương trình Sơ cấp lý luận chính trị:</w:t>
      </w:r>
      <w:r w:rsidRPr="008F15E7">
        <w:rPr>
          <w:iCs/>
          <w:color w:val="000000"/>
          <w:szCs w:val="28"/>
          <w:lang w:val="vi-VN"/>
        </w:rPr>
        <w:t xml:space="preserve">Thực hiện theo Hướng dẫn số 73-HD/BTGTU, ngày 14/01/2013 của Ban Tuyên giáo Tỉnh uỷ về thực hiện chương trình Sơ cấp lý luận chính trị. Giáo trình sơ cấp lý luận chính trị do Nhà xuất bản chính trị Quốc gia ấn hành. </w:t>
      </w:r>
    </w:p>
    <w:p w:rsidR="00F65F34" w:rsidRPr="00E07E8F" w:rsidRDefault="00F65F34" w:rsidP="00F65F34">
      <w:pPr>
        <w:autoSpaceDE w:val="0"/>
        <w:autoSpaceDN w:val="0"/>
        <w:adjustRightInd w:val="0"/>
        <w:spacing w:line="312" w:lineRule="auto"/>
        <w:ind w:firstLine="720"/>
        <w:jc w:val="both"/>
        <w:rPr>
          <w:color w:val="000000"/>
          <w:szCs w:val="28"/>
          <w:lang w:val="nl-NL"/>
        </w:rPr>
      </w:pPr>
      <w:r w:rsidRPr="008F15E7">
        <w:rPr>
          <w:i/>
          <w:color w:val="000000"/>
          <w:szCs w:val="28"/>
          <w:lang w:val="vi-VN"/>
        </w:rPr>
        <w:t>1.2-</w:t>
      </w:r>
      <w:r w:rsidRPr="008F15E7">
        <w:rPr>
          <w:i/>
          <w:iCs/>
          <w:color w:val="000000"/>
          <w:szCs w:val="28"/>
          <w:lang w:val="vi-VN"/>
        </w:rPr>
        <w:t xml:space="preserve"> Chương trình học tập lý luận chính trị dành cho học viên lớp đối tượng kết nạp Đảng</w:t>
      </w:r>
      <w:r w:rsidRPr="008F15E7">
        <w:rPr>
          <w:i/>
          <w:iCs/>
          <w:color w:val="000000"/>
          <w:szCs w:val="28"/>
        </w:rPr>
        <w:t xml:space="preserve">, </w:t>
      </w:r>
      <w:r w:rsidRPr="008F15E7">
        <w:rPr>
          <w:i/>
          <w:iCs/>
          <w:color w:val="000000"/>
          <w:szCs w:val="28"/>
          <w:lang w:val="vi-VN"/>
        </w:rPr>
        <w:t>đảng viên mới</w:t>
      </w:r>
      <w:r w:rsidRPr="008F15E7">
        <w:rPr>
          <w:i/>
          <w:iCs/>
          <w:color w:val="000000"/>
          <w:szCs w:val="28"/>
        </w:rPr>
        <w:t xml:space="preserve"> và bồi dưỡng công tác Đảng cho bí thư chi bộ và cấp ủy viên cơ sở</w:t>
      </w:r>
      <w:r w:rsidRPr="008F15E7">
        <w:rPr>
          <w:i/>
          <w:iCs/>
          <w:color w:val="000000"/>
          <w:szCs w:val="28"/>
          <w:lang w:val="vi-VN"/>
        </w:rPr>
        <w:t xml:space="preserve">: </w:t>
      </w:r>
      <w:r w:rsidRPr="008F15E7">
        <w:rPr>
          <w:iCs/>
          <w:color w:val="000000"/>
          <w:szCs w:val="28"/>
          <w:lang w:val="vi-VN"/>
        </w:rPr>
        <w:t>thực hiện theo Hướng dẫn số 19-HD/BTGTU, ngày 07/12/2016 của Ban Tuyên giáo Tỉnh ủy về thực hiện chương trình bồi dưỡng lý luận chính trị dành cho học viên lớp đối tượng đảng, đảng viên mới, công tác đảng cho bí thư chi bộ và cấp ủy viên cơ sở</w:t>
      </w:r>
    </w:p>
    <w:p w:rsidR="00F65F34" w:rsidRPr="00E07E8F" w:rsidRDefault="00F65F34" w:rsidP="00F65F34">
      <w:pPr>
        <w:pStyle w:val="BodyTextIndent3"/>
        <w:spacing w:before="0" w:line="312" w:lineRule="auto"/>
        <w:ind w:firstLine="720"/>
        <w:rPr>
          <w:color w:val="000000"/>
          <w:sz w:val="28"/>
          <w:szCs w:val="28"/>
        </w:rPr>
      </w:pPr>
      <w:r w:rsidRPr="00E07E8F">
        <w:rPr>
          <w:color w:val="000000"/>
          <w:sz w:val="28"/>
          <w:szCs w:val="28"/>
        </w:rPr>
        <w:t>2.  Thực hiện các chương trình bồi dưỡng chuyên đề</w:t>
      </w:r>
    </w:p>
    <w:p w:rsidR="00F65F34" w:rsidRPr="00E07E8F" w:rsidRDefault="00F65F34" w:rsidP="00F65F34">
      <w:pPr>
        <w:pStyle w:val="BodyTextIndent3"/>
        <w:spacing w:before="0" w:line="312" w:lineRule="auto"/>
        <w:ind w:firstLine="720"/>
        <w:rPr>
          <w:b w:val="0"/>
          <w:bCs w:val="0"/>
          <w:color w:val="000000"/>
          <w:sz w:val="28"/>
          <w:szCs w:val="28"/>
        </w:rPr>
      </w:pPr>
      <w:r w:rsidRPr="00E07E8F">
        <w:rPr>
          <w:b w:val="0"/>
          <w:bCs w:val="0"/>
          <w:color w:val="000000"/>
          <w:sz w:val="28"/>
          <w:szCs w:val="28"/>
        </w:rPr>
        <w:t>2.1</w:t>
      </w:r>
      <w:r w:rsidRPr="00E07E8F">
        <w:rPr>
          <w:b w:val="0"/>
          <w:bCs w:val="0"/>
          <w:i/>
          <w:color w:val="000000"/>
          <w:sz w:val="28"/>
          <w:szCs w:val="28"/>
        </w:rPr>
        <w:t>.</w:t>
      </w:r>
      <w:r w:rsidRPr="00E07E8F">
        <w:rPr>
          <w:b w:val="0"/>
          <w:bCs w:val="0"/>
          <w:color w:val="000000"/>
          <w:sz w:val="28"/>
          <w:szCs w:val="28"/>
        </w:rPr>
        <w:t xml:space="preserve"> Chuyên đề </w:t>
      </w:r>
      <w:r w:rsidRPr="00E07E8F">
        <w:rPr>
          <w:b w:val="0"/>
          <w:bCs w:val="0"/>
          <w:i/>
          <w:color w:val="000000"/>
          <w:sz w:val="28"/>
          <w:szCs w:val="28"/>
        </w:rPr>
        <w:t>"Chủ nghĩa yêu nước Việt Nam"</w:t>
      </w:r>
      <w:r w:rsidRPr="00E07E8F">
        <w:rPr>
          <w:b w:val="0"/>
          <w:bCs w:val="0"/>
          <w:color w:val="000000"/>
          <w:sz w:val="28"/>
          <w:szCs w:val="28"/>
        </w:rPr>
        <w:t>, thực hiện theo H</w:t>
      </w:r>
      <w:r w:rsidRPr="00E07E8F">
        <w:rPr>
          <w:b w:val="0"/>
          <w:color w:val="000000"/>
          <w:sz w:val="28"/>
          <w:szCs w:val="28"/>
        </w:rPr>
        <w:t>ướng dẫn số 40-HD/BTGTW ngày 01 tháng 9 năm 2017 của Ban Tuyên giáo Trung ương về thực hiện chương trình bồi dưỡng chuyên đề "</w:t>
      </w:r>
      <w:r w:rsidRPr="00E07E8F">
        <w:rPr>
          <w:b w:val="0"/>
          <w:i/>
          <w:color w:val="000000"/>
          <w:sz w:val="28"/>
          <w:szCs w:val="28"/>
        </w:rPr>
        <w:t>Chủ nghĩa yêu nước Việt Nam"</w:t>
      </w:r>
      <w:r w:rsidRPr="00E07E8F">
        <w:rPr>
          <w:b w:val="0"/>
          <w:color w:val="000000"/>
          <w:sz w:val="28"/>
          <w:szCs w:val="28"/>
        </w:rPr>
        <w:t xml:space="preserve"> dành cho cán bộ, đảng viên và nhân dân. Tài liệu do Nhà xuất bản Chính trị quốc gia ấn hành năm 2017.</w:t>
      </w:r>
    </w:p>
    <w:p w:rsidR="00F65F34" w:rsidRPr="00E07E8F" w:rsidRDefault="00F65F34" w:rsidP="00F65F34">
      <w:pPr>
        <w:pStyle w:val="BodyTextIndent2"/>
        <w:spacing w:line="312" w:lineRule="auto"/>
        <w:ind w:firstLine="720"/>
        <w:rPr>
          <w:color w:val="000000"/>
          <w:spacing w:val="0"/>
          <w:sz w:val="28"/>
          <w:szCs w:val="28"/>
        </w:rPr>
      </w:pPr>
      <w:r w:rsidRPr="00E07E8F">
        <w:rPr>
          <w:color w:val="000000"/>
          <w:spacing w:val="0"/>
          <w:sz w:val="28"/>
          <w:szCs w:val="28"/>
        </w:rPr>
        <w:t>2.2</w:t>
      </w:r>
      <w:r w:rsidRPr="00E07E8F">
        <w:rPr>
          <w:i/>
          <w:color w:val="000000"/>
          <w:spacing w:val="0"/>
          <w:sz w:val="28"/>
          <w:szCs w:val="28"/>
        </w:rPr>
        <w:t xml:space="preserve">. </w:t>
      </w:r>
      <w:r w:rsidRPr="00E07E8F">
        <w:rPr>
          <w:color w:val="000000"/>
          <w:spacing w:val="0"/>
          <w:sz w:val="28"/>
          <w:szCs w:val="28"/>
        </w:rPr>
        <w:t xml:space="preserve">Chuyên đề </w:t>
      </w:r>
      <w:r w:rsidRPr="00E07E8F">
        <w:rPr>
          <w:i/>
          <w:color w:val="000000"/>
          <w:spacing w:val="0"/>
          <w:sz w:val="28"/>
          <w:szCs w:val="28"/>
        </w:rPr>
        <w:t>"Giáo dục đạo đức cách mạng trong thời kỳ mới"</w:t>
      </w:r>
      <w:r w:rsidRPr="00E07E8F">
        <w:rPr>
          <w:color w:val="000000"/>
          <w:spacing w:val="0"/>
          <w:sz w:val="28"/>
          <w:szCs w:val="28"/>
        </w:rPr>
        <w:t xml:space="preserve">, thực hiện theo </w:t>
      </w:r>
      <w:r w:rsidRPr="00E07E8F">
        <w:rPr>
          <w:bCs/>
          <w:color w:val="000000"/>
          <w:spacing w:val="0"/>
          <w:sz w:val="28"/>
          <w:szCs w:val="28"/>
        </w:rPr>
        <w:t>H</w:t>
      </w:r>
      <w:r w:rsidRPr="00E07E8F">
        <w:rPr>
          <w:color w:val="000000"/>
          <w:spacing w:val="0"/>
          <w:sz w:val="28"/>
          <w:szCs w:val="28"/>
        </w:rPr>
        <w:t>ướng dẫn số 41-HD/BTGTW ngày 01 tháng 9 năm 2017 của Ban Tuyên giáo Trung ươngvề thực hiện chương trình bồi dưỡng chuyên đề "</w:t>
      </w:r>
      <w:r w:rsidRPr="00E07E8F">
        <w:rPr>
          <w:i/>
          <w:color w:val="000000"/>
          <w:spacing w:val="0"/>
          <w:sz w:val="28"/>
          <w:szCs w:val="28"/>
        </w:rPr>
        <w:t>Giáo dục đạo đức cách mạng trong thời kỳ mới</w:t>
      </w:r>
      <w:r w:rsidRPr="00E07E8F">
        <w:rPr>
          <w:color w:val="000000"/>
          <w:spacing w:val="0"/>
          <w:sz w:val="28"/>
          <w:szCs w:val="28"/>
        </w:rPr>
        <w:t xml:space="preserve">" dành cho cán bộ, đảng viên và nhân dân. </w:t>
      </w:r>
      <w:r w:rsidRPr="00E07E8F">
        <w:rPr>
          <w:bCs/>
          <w:color w:val="000000"/>
          <w:spacing w:val="0"/>
          <w:sz w:val="28"/>
          <w:szCs w:val="28"/>
        </w:rPr>
        <w:t>T</w:t>
      </w:r>
      <w:r w:rsidRPr="00E07E8F">
        <w:rPr>
          <w:color w:val="000000"/>
          <w:spacing w:val="0"/>
          <w:sz w:val="28"/>
          <w:szCs w:val="28"/>
        </w:rPr>
        <w:t>ài</w:t>
      </w:r>
      <w:r w:rsidRPr="00E07E8F">
        <w:rPr>
          <w:bCs/>
          <w:color w:val="000000"/>
          <w:spacing w:val="0"/>
          <w:sz w:val="28"/>
          <w:szCs w:val="28"/>
        </w:rPr>
        <w:t xml:space="preserve"> li</w:t>
      </w:r>
      <w:r w:rsidRPr="00E07E8F">
        <w:rPr>
          <w:color w:val="000000"/>
          <w:spacing w:val="0"/>
          <w:sz w:val="28"/>
          <w:szCs w:val="28"/>
        </w:rPr>
        <w:t>ệu do Nhà</w:t>
      </w:r>
      <w:r w:rsidRPr="00E07E8F">
        <w:rPr>
          <w:bCs/>
          <w:color w:val="000000"/>
          <w:spacing w:val="0"/>
          <w:sz w:val="28"/>
          <w:szCs w:val="28"/>
        </w:rPr>
        <w:t xml:space="preserve"> xuất bản Chính trị </w:t>
      </w:r>
      <w:r w:rsidRPr="00E07E8F">
        <w:rPr>
          <w:color w:val="000000"/>
          <w:spacing w:val="0"/>
          <w:sz w:val="28"/>
          <w:szCs w:val="28"/>
        </w:rPr>
        <w:t xml:space="preserve">quốc gia ấn hành </w:t>
      </w:r>
      <w:r w:rsidRPr="00E07E8F">
        <w:rPr>
          <w:bCs/>
          <w:color w:val="000000"/>
          <w:spacing w:val="0"/>
          <w:sz w:val="28"/>
          <w:szCs w:val="28"/>
        </w:rPr>
        <w:t>n</w:t>
      </w:r>
      <w:r w:rsidRPr="00E07E8F">
        <w:rPr>
          <w:color w:val="000000"/>
          <w:spacing w:val="0"/>
          <w:sz w:val="28"/>
          <w:szCs w:val="28"/>
        </w:rPr>
        <w:t>ă</w:t>
      </w:r>
      <w:r w:rsidRPr="00E07E8F">
        <w:rPr>
          <w:bCs/>
          <w:color w:val="000000"/>
          <w:spacing w:val="0"/>
          <w:sz w:val="28"/>
          <w:szCs w:val="28"/>
        </w:rPr>
        <w:t>m 2017.</w:t>
      </w:r>
    </w:p>
    <w:p w:rsidR="00F65F34" w:rsidRPr="00E07E8F" w:rsidRDefault="00F65F34" w:rsidP="00F65F34">
      <w:pPr>
        <w:pStyle w:val="BodyTextIndent2"/>
        <w:spacing w:line="312" w:lineRule="auto"/>
        <w:ind w:firstLine="720"/>
        <w:rPr>
          <w:color w:val="000000"/>
          <w:spacing w:val="0"/>
          <w:sz w:val="28"/>
          <w:szCs w:val="28"/>
        </w:rPr>
      </w:pPr>
      <w:r w:rsidRPr="00E07E8F">
        <w:rPr>
          <w:color w:val="000000"/>
          <w:spacing w:val="0"/>
          <w:sz w:val="28"/>
          <w:szCs w:val="28"/>
        </w:rPr>
        <w:t>2.3. Chuyên đề</w:t>
      </w:r>
      <w:r w:rsidRPr="00E07E8F">
        <w:rPr>
          <w:i/>
          <w:color w:val="000000"/>
          <w:spacing w:val="0"/>
          <w:sz w:val="28"/>
          <w:szCs w:val="28"/>
        </w:rPr>
        <w:t xml:space="preserve"> "Hội nhập quốc tế"</w:t>
      </w:r>
      <w:r w:rsidRPr="00E07E8F">
        <w:rPr>
          <w:color w:val="000000"/>
          <w:spacing w:val="0"/>
          <w:sz w:val="28"/>
          <w:szCs w:val="28"/>
        </w:rPr>
        <w:t>, thực hiện theo</w:t>
      </w:r>
      <w:r w:rsidRPr="00E07E8F">
        <w:rPr>
          <w:bCs/>
          <w:color w:val="000000"/>
          <w:spacing w:val="0"/>
          <w:sz w:val="28"/>
          <w:szCs w:val="28"/>
        </w:rPr>
        <w:t xml:space="preserve"> H</w:t>
      </w:r>
      <w:r w:rsidRPr="00E07E8F">
        <w:rPr>
          <w:color w:val="000000"/>
          <w:spacing w:val="0"/>
          <w:sz w:val="28"/>
          <w:szCs w:val="28"/>
        </w:rPr>
        <w:t>ướng dẫn số 42- HD/BTGTW ngày 01 tháng 9 năm 2017 của Ban Tuyên giáo Trung ươngvề thực hiện chương trình bồi dưỡng chuyên đề "</w:t>
      </w:r>
      <w:r w:rsidRPr="00E07E8F">
        <w:rPr>
          <w:i/>
          <w:color w:val="000000"/>
          <w:spacing w:val="0"/>
          <w:sz w:val="28"/>
          <w:szCs w:val="28"/>
        </w:rPr>
        <w:t>Hội nhập quốc tế"</w:t>
      </w:r>
      <w:r w:rsidRPr="00E07E8F">
        <w:rPr>
          <w:color w:val="000000"/>
          <w:spacing w:val="0"/>
          <w:sz w:val="28"/>
          <w:szCs w:val="28"/>
        </w:rPr>
        <w:t xml:space="preserve"> dành cho cán bộ, đảng viên và nhân dân. </w:t>
      </w:r>
      <w:r w:rsidRPr="00E07E8F">
        <w:rPr>
          <w:bCs/>
          <w:color w:val="000000"/>
          <w:spacing w:val="0"/>
          <w:sz w:val="28"/>
          <w:szCs w:val="28"/>
        </w:rPr>
        <w:t>T</w:t>
      </w:r>
      <w:r w:rsidRPr="00E07E8F">
        <w:rPr>
          <w:color w:val="000000"/>
          <w:spacing w:val="0"/>
          <w:sz w:val="28"/>
          <w:szCs w:val="28"/>
        </w:rPr>
        <w:t>ài</w:t>
      </w:r>
      <w:r w:rsidRPr="00E07E8F">
        <w:rPr>
          <w:bCs/>
          <w:color w:val="000000"/>
          <w:spacing w:val="0"/>
          <w:sz w:val="28"/>
          <w:szCs w:val="28"/>
        </w:rPr>
        <w:t xml:space="preserve"> li</w:t>
      </w:r>
      <w:r w:rsidRPr="00E07E8F">
        <w:rPr>
          <w:color w:val="000000"/>
          <w:spacing w:val="0"/>
          <w:sz w:val="28"/>
          <w:szCs w:val="28"/>
        </w:rPr>
        <w:t>ệu do Nhà</w:t>
      </w:r>
      <w:r w:rsidRPr="00E07E8F">
        <w:rPr>
          <w:bCs/>
          <w:color w:val="000000"/>
          <w:spacing w:val="0"/>
          <w:sz w:val="28"/>
          <w:szCs w:val="28"/>
        </w:rPr>
        <w:t xml:space="preserve"> xuất bản Chính trị </w:t>
      </w:r>
      <w:r w:rsidRPr="00E07E8F">
        <w:rPr>
          <w:color w:val="000000"/>
          <w:spacing w:val="0"/>
          <w:sz w:val="28"/>
          <w:szCs w:val="28"/>
        </w:rPr>
        <w:t xml:space="preserve">quốc gia ấn hành </w:t>
      </w:r>
      <w:r w:rsidRPr="00E07E8F">
        <w:rPr>
          <w:bCs/>
          <w:color w:val="000000"/>
          <w:spacing w:val="0"/>
          <w:sz w:val="28"/>
          <w:szCs w:val="28"/>
        </w:rPr>
        <w:t>n</w:t>
      </w:r>
      <w:r w:rsidRPr="00E07E8F">
        <w:rPr>
          <w:color w:val="000000"/>
          <w:spacing w:val="0"/>
          <w:sz w:val="28"/>
          <w:szCs w:val="28"/>
        </w:rPr>
        <w:t>ă</w:t>
      </w:r>
      <w:r w:rsidRPr="00E07E8F">
        <w:rPr>
          <w:bCs/>
          <w:color w:val="000000"/>
          <w:spacing w:val="0"/>
          <w:sz w:val="28"/>
          <w:szCs w:val="28"/>
        </w:rPr>
        <w:t>m 2017.</w:t>
      </w:r>
    </w:p>
    <w:p w:rsidR="00F65F34" w:rsidRPr="00E07E8F" w:rsidRDefault="00F65F34" w:rsidP="00F65F34">
      <w:pPr>
        <w:spacing w:line="312" w:lineRule="auto"/>
        <w:ind w:firstLine="720"/>
        <w:jc w:val="both"/>
        <w:rPr>
          <w:bCs/>
          <w:color w:val="000000"/>
          <w:szCs w:val="28"/>
        </w:rPr>
      </w:pPr>
      <w:r w:rsidRPr="00E07E8F">
        <w:rPr>
          <w:color w:val="000000"/>
          <w:szCs w:val="28"/>
        </w:rPr>
        <w:t>2.4</w:t>
      </w:r>
      <w:r w:rsidRPr="00E07E8F">
        <w:rPr>
          <w:i/>
          <w:color w:val="000000"/>
          <w:szCs w:val="28"/>
        </w:rPr>
        <w:t xml:space="preserve">. </w:t>
      </w:r>
      <w:r w:rsidRPr="00E07E8F">
        <w:rPr>
          <w:color w:val="000000"/>
          <w:szCs w:val="28"/>
        </w:rPr>
        <w:t xml:space="preserve">Chuyên đề </w:t>
      </w:r>
      <w:r w:rsidRPr="00E07E8F">
        <w:rPr>
          <w:i/>
          <w:color w:val="000000"/>
          <w:szCs w:val="28"/>
        </w:rPr>
        <w:t xml:space="preserve">"Vấn đề tôn giáo và chính sách tôn giáo", </w:t>
      </w:r>
      <w:r w:rsidRPr="00E07E8F">
        <w:rPr>
          <w:color w:val="000000"/>
          <w:szCs w:val="28"/>
        </w:rPr>
        <w:t xml:space="preserve">thực hiện theo </w:t>
      </w:r>
      <w:r w:rsidRPr="00E07E8F">
        <w:rPr>
          <w:bCs/>
          <w:color w:val="000000"/>
          <w:szCs w:val="28"/>
        </w:rPr>
        <w:t>H</w:t>
      </w:r>
      <w:r w:rsidRPr="00E07E8F">
        <w:rPr>
          <w:color w:val="000000"/>
          <w:szCs w:val="28"/>
        </w:rPr>
        <w:t>ướng dẫn số 43-HD/BTGTW ngày 01 tháng 9 năm 2017 của Ban Tuyên giáo Trung ươngvề thực hiện chương trình bồi dưỡng chuyên đề "</w:t>
      </w:r>
      <w:r w:rsidRPr="00E07E8F">
        <w:rPr>
          <w:i/>
          <w:color w:val="000000"/>
          <w:szCs w:val="28"/>
        </w:rPr>
        <w:t>Tôn giáo và chính sách tôn giáo</w:t>
      </w:r>
      <w:r w:rsidRPr="00E07E8F">
        <w:rPr>
          <w:color w:val="000000"/>
          <w:szCs w:val="28"/>
        </w:rPr>
        <w:t xml:space="preserve">" dành cho cán bộ, đảng viên. </w:t>
      </w:r>
      <w:r w:rsidRPr="00E07E8F">
        <w:rPr>
          <w:bCs/>
          <w:color w:val="000000"/>
          <w:szCs w:val="28"/>
        </w:rPr>
        <w:t>T</w:t>
      </w:r>
      <w:r w:rsidRPr="00E07E8F">
        <w:rPr>
          <w:color w:val="000000"/>
          <w:szCs w:val="28"/>
        </w:rPr>
        <w:t>ài</w:t>
      </w:r>
      <w:r w:rsidRPr="00E07E8F">
        <w:rPr>
          <w:bCs/>
          <w:color w:val="000000"/>
          <w:szCs w:val="28"/>
        </w:rPr>
        <w:t xml:space="preserve"> li</w:t>
      </w:r>
      <w:r w:rsidRPr="00E07E8F">
        <w:rPr>
          <w:color w:val="000000"/>
          <w:szCs w:val="28"/>
        </w:rPr>
        <w:t>ệudo Nhà xuất bản Chính trị quốc gia ấn hành năm 2017</w:t>
      </w:r>
      <w:r w:rsidRPr="00E07E8F">
        <w:rPr>
          <w:bCs/>
          <w:color w:val="000000"/>
          <w:szCs w:val="28"/>
        </w:rPr>
        <w:t>.</w:t>
      </w:r>
    </w:p>
    <w:p w:rsidR="00F65F34" w:rsidRPr="00E07E8F" w:rsidRDefault="00F65F34" w:rsidP="00F65F34">
      <w:pPr>
        <w:spacing w:line="312" w:lineRule="auto"/>
        <w:ind w:firstLine="720"/>
        <w:jc w:val="both"/>
        <w:rPr>
          <w:color w:val="000000"/>
          <w:szCs w:val="28"/>
        </w:rPr>
      </w:pPr>
      <w:r w:rsidRPr="00E07E8F">
        <w:rPr>
          <w:color w:val="000000"/>
          <w:szCs w:val="28"/>
        </w:rPr>
        <w:t xml:space="preserve">2.5. Chuyên đề </w:t>
      </w:r>
      <w:r w:rsidRPr="00E07E8F">
        <w:rPr>
          <w:i/>
          <w:color w:val="000000"/>
          <w:szCs w:val="28"/>
        </w:rPr>
        <w:t>"Vấn đề dân tộc và chính sách dân tộc"</w:t>
      </w:r>
      <w:r w:rsidRPr="00E07E8F">
        <w:rPr>
          <w:color w:val="000000"/>
          <w:szCs w:val="28"/>
        </w:rPr>
        <w:t xml:space="preserve">, thực hiện theo </w:t>
      </w:r>
      <w:r w:rsidRPr="00E07E8F">
        <w:rPr>
          <w:bCs/>
          <w:color w:val="000000"/>
          <w:szCs w:val="28"/>
        </w:rPr>
        <w:t>H</w:t>
      </w:r>
      <w:r w:rsidRPr="00E07E8F">
        <w:rPr>
          <w:color w:val="000000"/>
          <w:szCs w:val="28"/>
        </w:rPr>
        <w:t xml:space="preserve">ướng dẫn số 44-HD/BTGTW ngày 01 tháng 9 năm 2017 củaBan Tuyên giáo </w:t>
      </w:r>
      <w:r w:rsidRPr="00E07E8F">
        <w:rPr>
          <w:color w:val="000000"/>
          <w:szCs w:val="28"/>
        </w:rPr>
        <w:lastRenderedPageBreak/>
        <w:t>Trung ươngvề thực hiện chương trình bồi dưỡng chuyên đề "</w:t>
      </w:r>
      <w:r w:rsidRPr="00E07E8F">
        <w:rPr>
          <w:i/>
          <w:color w:val="000000"/>
          <w:szCs w:val="28"/>
        </w:rPr>
        <w:t>Vấn đề dân tộc và chính sách dân tộc</w:t>
      </w:r>
      <w:r w:rsidRPr="00E07E8F">
        <w:rPr>
          <w:color w:val="000000"/>
          <w:szCs w:val="28"/>
        </w:rPr>
        <w:t xml:space="preserve">" dành cho cán bộ, đảng viên và nhân dân. </w:t>
      </w:r>
      <w:r w:rsidRPr="00E07E8F">
        <w:rPr>
          <w:bCs/>
          <w:color w:val="000000"/>
          <w:szCs w:val="28"/>
        </w:rPr>
        <w:t>T</w:t>
      </w:r>
      <w:r w:rsidRPr="00E07E8F">
        <w:rPr>
          <w:color w:val="000000"/>
          <w:szCs w:val="28"/>
        </w:rPr>
        <w:t>ài</w:t>
      </w:r>
      <w:r w:rsidRPr="00E07E8F">
        <w:rPr>
          <w:bCs/>
          <w:color w:val="000000"/>
          <w:szCs w:val="28"/>
        </w:rPr>
        <w:t xml:space="preserve"> li</w:t>
      </w:r>
      <w:r w:rsidRPr="00E07E8F">
        <w:rPr>
          <w:color w:val="000000"/>
          <w:szCs w:val="28"/>
        </w:rPr>
        <w:t>ệudo Nhà xuất bản Chính trị quốc gia ấn hành năm 2017</w:t>
      </w:r>
      <w:r w:rsidRPr="00E07E8F">
        <w:rPr>
          <w:bCs/>
          <w:color w:val="000000"/>
          <w:szCs w:val="28"/>
        </w:rPr>
        <w:t>.</w:t>
      </w:r>
    </w:p>
    <w:p w:rsidR="00F65F34" w:rsidRPr="00E07E8F" w:rsidRDefault="00F65F34" w:rsidP="00F65F34">
      <w:pPr>
        <w:autoSpaceDE w:val="0"/>
        <w:autoSpaceDN w:val="0"/>
        <w:adjustRightInd w:val="0"/>
        <w:spacing w:line="312" w:lineRule="auto"/>
        <w:ind w:firstLine="720"/>
        <w:jc w:val="both"/>
        <w:rPr>
          <w:color w:val="000000"/>
          <w:szCs w:val="28"/>
        </w:rPr>
      </w:pPr>
      <w:r w:rsidRPr="00E07E8F">
        <w:rPr>
          <w:color w:val="000000"/>
          <w:szCs w:val="28"/>
        </w:rPr>
        <w:t>2.6</w:t>
      </w:r>
      <w:r w:rsidRPr="00E07E8F">
        <w:rPr>
          <w:i/>
          <w:color w:val="000000"/>
          <w:szCs w:val="28"/>
        </w:rPr>
        <w:t xml:space="preserve">. </w:t>
      </w:r>
      <w:r w:rsidRPr="00E07E8F">
        <w:rPr>
          <w:color w:val="000000"/>
          <w:szCs w:val="28"/>
        </w:rPr>
        <w:t xml:space="preserve">Chuyên đề </w:t>
      </w:r>
      <w:r w:rsidRPr="00E07E8F">
        <w:rPr>
          <w:i/>
          <w:color w:val="000000"/>
          <w:szCs w:val="28"/>
        </w:rPr>
        <w:t>“Tư tưởng Hồ Chí Minh”</w:t>
      </w:r>
      <w:r w:rsidRPr="00E07E8F">
        <w:rPr>
          <w:color w:val="000000"/>
          <w:szCs w:val="28"/>
        </w:rPr>
        <w:t xml:space="preserve">, thực hiện theo Hướng dẫn số 45-HD/BTGTW ngày 01 tháng 9 năm 2017 của Ban Tuyên giáo Trung ương về thực hiện chương trình bồi dưỡng chuyên đề </w:t>
      </w:r>
      <w:r w:rsidRPr="00E07E8F">
        <w:rPr>
          <w:i/>
          <w:color w:val="000000"/>
          <w:szCs w:val="28"/>
        </w:rPr>
        <w:t>“Tư tưởng Hồ Chí Minh”</w:t>
      </w:r>
      <w:r w:rsidRPr="00E07E8F">
        <w:rPr>
          <w:color w:val="000000"/>
          <w:szCs w:val="28"/>
        </w:rPr>
        <w:t xml:space="preserve"> dành cho cán bộ, đảng viên và nhân dân. </w:t>
      </w:r>
      <w:r w:rsidRPr="00E07E8F">
        <w:rPr>
          <w:bCs/>
          <w:color w:val="000000"/>
          <w:szCs w:val="28"/>
        </w:rPr>
        <w:t>T</w:t>
      </w:r>
      <w:r w:rsidRPr="00E07E8F">
        <w:rPr>
          <w:color w:val="000000"/>
          <w:szCs w:val="28"/>
        </w:rPr>
        <w:t>ài</w:t>
      </w:r>
      <w:r w:rsidRPr="00E07E8F">
        <w:rPr>
          <w:bCs/>
          <w:color w:val="000000"/>
          <w:szCs w:val="28"/>
        </w:rPr>
        <w:t xml:space="preserve"> li</w:t>
      </w:r>
      <w:r w:rsidRPr="00E07E8F">
        <w:rPr>
          <w:color w:val="000000"/>
          <w:szCs w:val="28"/>
        </w:rPr>
        <w:t>ệudo Nhà xuất bản Chính trị quốc gia ấn hành năm 2017</w:t>
      </w:r>
      <w:r w:rsidRPr="00E07E8F">
        <w:rPr>
          <w:bCs/>
          <w:color w:val="000000"/>
          <w:szCs w:val="28"/>
        </w:rPr>
        <w:t>.</w:t>
      </w:r>
    </w:p>
    <w:p w:rsidR="00F65F34" w:rsidRPr="00E07E8F" w:rsidRDefault="00F65F34" w:rsidP="00F65F34">
      <w:pPr>
        <w:autoSpaceDE w:val="0"/>
        <w:autoSpaceDN w:val="0"/>
        <w:adjustRightInd w:val="0"/>
        <w:spacing w:line="312" w:lineRule="auto"/>
        <w:ind w:firstLine="720"/>
        <w:jc w:val="both"/>
        <w:rPr>
          <w:color w:val="000000"/>
          <w:szCs w:val="28"/>
          <w:lang w:val="nl-NL"/>
        </w:rPr>
      </w:pPr>
      <w:r w:rsidRPr="00E07E8F">
        <w:rPr>
          <w:color w:val="000000"/>
          <w:szCs w:val="28"/>
        </w:rPr>
        <w:t xml:space="preserve">Ngoài ra, cấp uỷ các cấp cần tiếp tục tổ chức học tập các chuyên đề về tư tưởng, đạo đức và phong cách Hồ Chí Minh theo tinh thần của </w:t>
      </w:r>
      <w:r>
        <w:rPr>
          <w:color w:val="000000"/>
          <w:szCs w:val="28"/>
          <w:lang w:val="nl-NL"/>
        </w:rPr>
        <w:t xml:space="preserve">Chỉ thị 05-CT/TW, ngày 15 tháng 5 năm </w:t>
      </w:r>
      <w:r w:rsidRPr="00E07E8F">
        <w:rPr>
          <w:color w:val="000000"/>
          <w:szCs w:val="28"/>
          <w:lang w:val="nl-NL"/>
        </w:rPr>
        <w:t xml:space="preserve">2016 của </w:t>
      </w:r>
      <w:r w:rsidR="00464271">
        <w:rPr>
          <w:color w:val="000000"/>
          <w:szCs w:val="28"/>
          <w:lang w:val="nl-NL"/>
        </w:rPr>
        <w:t>Bộ Chính trị</w:t>
      </w:r>
      <w:r w:rsidRPr="00E07E8F">
        <w:rPr>
          <w:color w:val="000000"/>
          <w:szCs w:val="28"/>
          <w:lang w:val="nl-NL"/>
        </w:rPr>
        <w:t xml:space="preserve"> về đẩy mạnh học tập và làm theo tư tưởng, đạo đức, phong cách Hồ Chí Minh</w:t>
      </w:r>
      <w:r>
        <w:rPr>
          <w:color w:val="000000"/>
          <w:szCs w:val="28"/>
          <w:lang w:val="nl-NL"/>
        </w:rPr>
        <w:t xml:space="preserve">; Kế hoạch số 03-KH/TW, ngày 25 tháng 7 năm </w:t>
      </w:r>
      <w:r w:rsidRPr="00E07E8F">
        <w:rPr>
          <w:color w:val="000000"/>
          <w:szCs w:val="28"/>
          <w:lang w:val="nl-NL"/>
        </w:rPr>
        <w:t>2016 của Ban Bí thư Trung ương Đảng thực hiện Chỉ thị 05-CT/TW v</w:t>
      </w:r>
      <w:r>
        <w:rPr>
          <w:color w:val="000000"/>
          <w:szCs w:val="28"/>
          <w:lang w:val="nl-NL"/>
        </w:rPr>
        <w:t xml:space="preserve">à Chỉ thị số 27-CT/TTg, ngày 08 tháng 9 năm </w:t>
      </w:r>
      <w:r w:rsidRPr="00E07E8F">
        <w:rPr>
          <w:color w:val="000000"/>
          <w:szCs w:val="28"/>
          <w:lang w:val="nl-NL"/>
        </w:rPr>
        <w:t>2016 của Thủ tướng Chính phủ về đẩy mạnh học tập và làm theo tư tưởng, đạo đức, phong cách Hồ Chí Minh.</w:t>
      </w:r>
    </w:p>
    <w:p w:rsidR="00F65F34" w:rsidRPr="00E07E8F" w:rsidRDefault="00F65F34" w:rsidP="00F65F34">
      <w:pPr>
        <w:autoSpaceDE w:val="0"/>
        <w:autoSpaceDN w:val="0"/>
        <w:adjustRightInd w:val="0"/>
        <w:spacing w:line="312" w:lineRule="auto"/>
        <w:ind w:firstLine="720"/>
        <w:jc w:val="both"/>
        <w:rPr>
          <w:b/>
          <w:bCs/>
          <w:color w:val="000000"/>
          <w:lang w:val="nl-NL"/>
        </w:rPr>
      </w:pPr>
      <w:r w:rsidRPr="00E07E8F">
        <w:rPr>
          <w:b/>
          <w:bCs/>
          <w:color w:val="000000"/>
          <w:lang w:val="nl-NL"/>
        </w:rPr>
        <w:t>3.  Thực hiện các chương trình bồi dưỡng nghiệp vụ</w:t>
      </w:r>
    </w:p>
    <w:p w:rsidR="00F65F34" w:rsidRDefault="00F65F34" w:rsidP="00F65F34">
      <w:pPr>
        <w:autoSpaceDE w:val="0"/>
        <w:autoSpaceDN w:val="0"/>
        <w:adjustRightInd w:val="0"/>
        <w:spacing w:line="312" w:lineRule="auto"/>
        <w:ind w:firstLine="720"/>
        <w:jc w:val="both"/>
        <w:rPr>
          <w:color w:val="000000"/>
          <w:spacing w:val="-2"/>
          <w:szCs w:val="28"/>
          <w:lang w:val="nl-NL"/>
        </w:rPr>
      </w:pPr>
      <w:r>
        <w:rPr>
          <w:color w:val="000000"/>
          <w:szCs w:val="28"/>
          <w:lang w:val="nl-NL"/>
        </w:rPr>
        <w:t>3.1</w:t>
      </w:r>
      <w:r w:rsidRPr="00E07E8F">
        <w:rPr>
          <w:color w:val="000000"/>
          <w:szCs w:val="28"/>
          <w:lang w:val="nl-NL"/>
        </w:rPr>
        <w:t xml:space="preserve">. </w:t>
      </w:r>
      <w:r w:rsidRPr="008F15E7">
        <w:rPr>
          <w:i/>
          <w:color w:val="000000"/>
          <w:szCs w:val="28"/>
          <w:lang w:val="vi-VN"/>
        </w:rPr>
        <w:t>Chương trình “Bồi dưỡng phương pháp giảng dạy lý luận chính trị cho giảng viên Trung tâm Bồi dưỡng Chính trị cấp huyện”</w:t>
      </w:r>
      <w:r w:rsidRPr="008F15E7">
        <w:rPr>
          <w:color w:val="000000"/>
          <w:szCs w:val="28"/>
          <w:lang w:val="vi-VN"/>
        </w:rPr>
        <w:t>. Trường Chính trị tỉnh thực hiện theo Hướng dẫn số 61-HD/BTGTW, ngày 17/11/2008 của Ban Tuyên giáo Trung ương về thực hiện chương trình bồi dưỡng chuyên đề “Phương pháp giảng dạy lý luận chính trị” dành cho giảng viên giảng dạy các chương trình lý luận chính trị tại các Trung tâm Bồi dưỡng chính trị cấp huyện.</w:t>
      </w:r>
      <w:r w:rsidRPr="00E07E8F">
        <w:rPr>
          <w:bCs/>
          <w:color w:val="000000"/>
          <w:spacing w:val="-2"/>
          <w:szCs w:val="28"/>
          <w:lang w:val="nl-NL"/>
        </w:rPr>
        <w:t>T</w:t>
      </w:r>
      <w:r w:rsidRPr="00E07E8F">
        <w:rPr>
          <w:color w:val="000000"/>
          <w:spacing w:val="-2"/>
          <w:szCs w:val="28"/>
          <w:lang w:val="nl-NL"/>
        </w:rPr>
        <w:t>ài liệu do Nhà xuất bản Chính trị quốc gia ấn hành.</w:t>
      </w:r>
    </w:p>
    <w:p w:rsidR="00F65F34" w:rsidRPr="00B47717" w:rsidRDefault="00F65F34" w:rsidP="00F65F34">
      <w:pPr>
        <w:autoSpaceDE w:val="0"/>
        <w:autoSpaceDN w:val="0"/>
        <w:adjustRightInd w:val="0"/>
        <w:spacing w:line="312" w:lineRule="auto"/>
        <w:ind w:firstLine="720"/>
        <w:jc w:val="both"/>
        <w:rPr>
          <w:color w:val="000000"/>
          <w:spacing w:val="-2"/>
          <w:szCs w:val="28"/>
          <w:lang w:val="vi-VN"/>
        </w:rPr>
      </w:pPr>
      <w:r w:rsidRPr="00B47717">
        <w:rPr>
          <w:color w:val="000000"/>
          <w:spacing w:val="-2"/>
          <w:szCs w:val="28"/>
          <w:lang w:val="vi-VN"/>
        </w:rPr>
        <w:t>3.</w:t>
      </w:r>
      <w:r w:rsidRPr="00B47717">
        <w:rPr>
          <w:color w:val="000000"/>
          <w:spacing w:val="-2"/>
          <w:szCs w:val="28"/>
        </w:rPr>
        <w:t>2</w:t>
      </w:r>
      <w:r w:rsidRPr="00B47717">
        <w:rPr>
          <w:color w:val="000000"/>
          <w:spacing w:val="-2"/>
          <w:szCs w:val="28"/>
          <w:lang w:val="vi-VN"/>
        </w:rPr>
        <w:t xml:space="preserve">- </w:t>
      </w:r>
      <w:r w:rsidRPr="00B47717">
        <w:rPr>
          <w:i/>
          <w:color w:val="000000"/>
          <w:spacing w:val="-2"/>
          <w:szCs w:val="28"/>
          <w:lang w:val="vi-VN"/>
        </w:rPr>
        <w:t>Chương trình chuyên đề “Bồi dưỡng nghiệp vụ tuyên giáo lĩnh vực nghiên cứu, giáo dục lý luận chính trị”</w:t>
      </w:r>
      <w:r w:rsidRPr="00B47717">
        <w:rPr>
          <w:color w:val="000000"/>
          <w:spacing w:val="-2"/>
          <w:szCs w:val="28"/>
          <w:lang w:val="vi-VN"/>
        </w:rPr>
        <w:t>, thực hiện theo Hướng dẫn số 62-HD/BTGTU, ngày 14/9/2012 của Ban Tuyên giáo Tỉnh ủy về thực hiện chương trình chuyên đề bồi dưỡng nghiệp vụ tuyên giáo lĩnh vực nghiên cứu, giáo dục lý luận chính trị. Tài liệu do Nhà xuất bản Chính trị quốc gia ấn hành.</w:t>
      </w:r>
    </w:p>
    <w:p w:rsidR="00F65F34" w:rsidRPr="005426FC" w:rsidRDefault="00F65F34" w:rsidP="00F65F34">
      <w:pPr>
        <w:autoSpaceDE w:val="0"/>
        <w:autoSpaceDN w:val="0"/>
        <w:adjustRightInd w:val="0"/>
        <w:spacing w:line="312" w:lineRule="auto"/>
        <w:ind w:firstLine="720"/>
        <w:jc w:val="both"/>
        <w:rPr>
          <w:b/>
          <w:color w:val="000000"/>
          <w:szCs w:val="28"/>
          <w:lang w:val="vi-VN"/>
        </w:rPr>
      </w:pPr>
      <w:r>
        <w:rPr>
          <w:color w:val="000000"/>
          <w:szCs w:val="28"/>
          <w:lang w:val="vi-VN"/>
        </w:rPr>
        <w:t>3.</w:t>
      </w:r>
      <w:r>
        <w:rPr>
          <w:color w:val="000000"/>
          <w:szCs w:val="28"/>
        </w:rPr>
        <w:t>4</w:t>
      </w:r>
      <w:r>
        <w:rPr>
          <w:color w:val="000000"/>
          <w:szCs w:val="28"/>
          <w:lang w:val="vi-VN"/>
        </w:rPr>
        <w:t xml:space="preserve">. </w:t>
      </w:r>
      <w:r w:rsidRPr="00E07E8F">
        <w:rPr>
          <w:color w:val="000000"/>
          <w:szCs w:val="28"/>
          <w:lang w:val="nl-NL"/>
        </w:rPr>
        <w:t xml:space="preserve">Chương trình </w:t>
      </w:r>
      <w:r>
        <w:rPr>
          <w:i/>
          <w:color w:val="000000"/>
          <w:szCs w:val="28"/>
          <w:lang w:val="nl-NL"/>
        </w:rPr>
        <w:t>"</w:t>
      </w:r>
      <w:r>
        <w:rPr>
          <w:i/>
          <w:color w:val="000000"/>
          <w:szCs w:val="28"/>
          <w:lang w:val="vi-VN"/>
        </w:rPr>
        <w:t>b</w:t>
      </w:r>
      <w:r w:rsidRPr="00E07E8F">
        <w:rPr>
          <w:i/>
          <w:color w:val="000000"/>
          <w:szCs w:val="28"/>
          <w:lang w:val="nl-NL"/>
        </w:rPr>
        <w:t xml:space="preserve">ồi dưỡng </w:t>
      </w:r>
      <w:r>
        <w:rPr>
          <w:i/>
          <w:color w:val="000000"/>
          <w:szCs w:val="28"/>
          <w:lang w:val="vi-VN"/>
        </w:rPr>
        <w:t>nghiệp vụ</w:t>
      </w:r>
      <w:r w:rsidRPr="00E07E8F">
        <w:rPr>
          <w:i/>
          <w:color w:val="000000"/>
          <w:szCs w:val="28"/>
          <w:lang w:val="nl-NL"/>
        </w:rPr>
        <w:t xml:space="preserve"> tuyên truyền miệng</w:t>
      </w:r>
      <w:r w:rsidRPr="00E07E8F">
        <w:rPr>
          <w:i/>
          <w:color w:val="000000"/>
          <w:lang w:val="nl-NL"/>
        </w:rPr>
        <w:t>”</w:t>
      </w:r>
      <w:r w:rsidRPr="00E07E8F">
        <w:rPr>
          <w:color w:val="000000"/>
          <w:szCs w:val="28"/>
          <w:lang w:val="nl-NL"/>
        </w:rPr>
        <w:t xml:space="preserve">thực hiện theo </w:t>
      </w:r>
      <w:r w:rsidRPr="00E07E8F">
        <w:rPr>
          <w:bCs/>
          <w:color w:val="000000"/>
          <w:szCs w:val="28"/>
          <w:lang w:val="nl-NL"/>
        </w:rPr>
        <w:t>H</w:t>
      </w:r>
      <w:r>
        <w:rPr>
          <w:color w:val="000000"/>
          <w:szCs w:val="28"/>
          <w:lang w:val="nl-NL"/>
        </w:rPr>
        <w:t>ướng dẫn số 71-HD/BTGTU, ngày</w:t>
      </w:r>
      <w:r>
        <w:rPr>
          <w:color w:val="000000"/>
          <w:szCs w:val="28"/>
        </w:rPr>
        <w:t>7</w:t>
      </w:r>
      <w:r>
        <w:rPr>
          <w:color w:val="000000"/>
          <w:szCs w:val="28"/>
          <w:lang w:val="nl-NL"/>
        </w:rPr>
        <w:t xml:space="preserve"> tháng 10năm 201</w:t>
      </w:r>
      <w:r>
        <w:rPr>
          <w:color w:val="000000"/>
          <w:szCs w:val="28"/>
          <w:lang w:val="vi-VN"/>
        </w:rPr>
        <w:t>9</w:t>
      </w:r>
      <w:r w:rsidRPr="00E07E8F">
        <w:rPr>
          <w:color w:val="000000"/>
          <w:szCs w:val="28"/>
          <w:lang w:val="nl-NL"/>
        </w:rPr>
        <w:t xml:space="preserve"> của Ban Tuyên giáo </w:t>
      </w:r>
      <w:r>
        <w:rPr>
          <w:color w:val="000000"/>
          <w:szCs w:val="28"/>
          <w:lang w:val="nl-NL"/>
        </w:rPr>
        <w:t>Tỉnh uỷ</w:t>
      </w:r>
      <w:r w:rsidRPr="00E07E8F">
        <w:rPr>
          <w:color w:val="000000"/>
          <w:szCs w:val="28"/>
          <w:lang w:val="nl-NL"/>
        </w:rPr>
        <w:t>về thực hiện chương trình</w:t>
      </w:r>
      <w:r>
        <w:rPr>
          <w:bCs/>
          <w:i/>
          <w:color w:val="000000"/>
          <w:szCs w:val="28"/>
          <w:lang w:val="nl-NL"/>
        </w:rPr>
        <w:t>“</w:t>
      </w:r>
      <w:r>
        <w:rPr>
          <w:bCs/>
          <w:i/>
          <w:color w:val="000000"/>
          <w:szCs w:val="28"/>
          <w:lang w:val="vi-VN"/>
        </w:rPr>
        <w:t>b</w:t>
      </w:r>
      <w:r w:rsidRPr="00E07E8F">
        <w:rPr>
          <w:bCs/>
          <w:i/>
          <w:color w:val="000000"/>
          <w:szCs w:val="28"/>
          <w:lang w:val="nl-NL"/>
        </w:rPr>
        <w:t>ồi dưỡng ngh</w:t>
      </w:r>
      <w:r>
        <w:rPr>
          <w:bCs/>
          <w:i/>
          <w:color w:val="000000"/>
          <w:szCs w:val="28"/>
          <w:lang w:val="nl-NL"/>
        </w:rPr>
        <w:t>iệp vụ tuyên</w:t>
      </w:r>
      <w:r>
        <w:rPr>
          <w:bCs/>
          <w:i/>
          <w:color w:val="000000"/>
          <w:szCs w:val="28"/>
          <w:lang w:val="vi-VN"/>
        </w:rPr>
        <w:t xml:space="preserve"> truyền miệng</w:t>
      </w:r>
      <w:r w:rsidRPr="00E07E8F">
        <w:rPr>
          <w:bCs/>
          <w:i/>
          <w:color w:val="000000"/>
          <w:szCs w:val="28"/>
          <w:lang w:val="nl-NL"/>
        </w:rPr>
        <w:t>”</w:t>
      </w:r>
      <w:r w:rsidRPr="00E07E8F">
        <w:rPr>
          <w:color w:val="000000"/>
          <w:szCs w:val="28"/>
          <w:lang w:val="nl-NL"/>
        </w:rPr>
        <w:t xml:space="preserve">. </w:t>
      </w:r>
      <w:r w:rsidRPr="00E07E8F">
        <w:rPr>
          <w:bCs/>
          <w:color w:val="000000"/>
          <w:szCs w:val="28"/>
          <w:lang w:val="nl-NL"/>
        </w:rPr>
        <w:t>T</w:t>
      </w:r>
      <w:r w:rsidRPr="00E07E8F">
        <w:rPr>
          <w:color w:val="000000"/>
          <w:szCs w:val="28"/>
          <w:lang w:val="nl-NL"/>
        </w:rPr>
        <w:t>ài liệu do Nhà xuất bản Chính trị quốc gia ấn hành.</w:t>
      </w:r>
    </w:p>
    <w:p w:rsidR="00F65F34" w:rsidRPr="005426FC" w:rsidRDefault="00F65F34" w:rsidP="00F65F34">
      <w:pPr>
        <w:spacing w:line="312" w:lineRule="auto"/>
        <w:ind w:firstLine="720"/>
        <w:jc w:val="both"/>
        <w:rPr>
          <w:b/>
          <w:color w:val="000000"/>
          <w:szCs w:val="28"/>
          <w:lang w:val="vi-VN"/>
        </w:rPr>
      </w:pPr>
      <w:r>
        <w:rPr>
          <w:color w:val="000000"/>
          <w:szCs w:val="28"/>
          <w:lang w:val="nl-NL"/>
        </w:rPr>
        <w:t xml:space="preserve">3.5. </w:t>
      </w:r>
      <w:r>
        <w:rPr>
          <w:color w:val="000000"/>
          <w:szCs w:val="28"/>
          <w:lang w:val="vi-VN"/>
        </w:rPr>
        <w:t>Chương trình</w:t>
      </w:r>
      <w:r>
        <w:rPr>
          <w:i/>
          <w:color w:val="000000"/>
          <w:szCs w:val="28"/>
          <w:lang w:val="vi-VN"/>
        </w:rPr>
        <w:t>“b</w:t>
      </w:r>
      <w:r w:rsidRPr="00E07E8F">
        <w:rPr>
          <w:i/>
          <w:color w:val="000000"/>
          <w:szCs w:val="28"/>
          <w:lang w:val="nl-NL"/>
        </w:rPr>
        <w:t xml:space="preserve">ồi dưỡng nghiệp vụ công tác tuyên giáo cơ sở”, </w:t>
      </w:r>
      <w:r w:rsidRPr="00E07E8F">
        <w:rPr>
          <w:color w:val="000000"/>
          <w:szCs w:val="28"/>
          <w:lang w:val="nl-NL"/>
        </w:rPr>
        <w:t xml:space="preserve">thực hiện theo </w:t>
      </w:r>
      <w:r w:rsidRPr="00E07E8F">
        <w:rPr>
          <w:bCs/>
          <w:color w:val="000000"/>
          <w:szCs w:val="28"/>
          <w:lang w:val="nl-NL"/>
        </w:rPr>
        <w:t>H</w:t>
      </w:r>
      <w:r>
        <w:rPr>
          <w:color w:val="000000"/>
          <w:szCs w:val="28"/>
          <w:lang w:val="nl-NL"/>
        </w:rPr>
        <w:t>ướng dẫn số 72-HD/BTGTU, ngày</w:t>
      </w:r>
      <w:r>
        <w:rPr>
          <w:color w:val="000000"/>
          <w:szCs w:val="28"/>
        </w:rPr>
        <w:t>8</w:t>
      </w:r>
      <w:r>
        <w:rPr>
          <w:color w:val="000000"/>
          <w:szCs w:val="28"/>
          <w:lang w:val="nl-NL"/>
        </w:rPr>
        <w:t xml:space="preserve"> tháng 10năm 201</w:t>
      </w:r>
      <w:r>
        <w:rPr>
          <w:color w:val="000000"/>
          <w:szCs w:val="28"/>
          <w:lang w:val="vi-VN"/>
        </w:rPr>
        <w:t>9</w:t>
      </w:r>
      <w:r w:rsidRPr="00E07E8F">
        <w:rPr>
          <w:color w:val="000000"/>
          <w:szCs w:val="28"/>
          <w:lang w:val="nl-NL"/>
        </w:rPr>
        <w:t xml:space="preserve"> của Ban Tuyên giáo </w:t>
      </w:r>
      <w:r>
        <w:rPr>
          <w:color w:val="000000"/>
          <w:szCs w:val="28"/>
          <w:lang w:val="nl-NL"/>
        </w:rPr>
        <w:t>Tỉnh uỷ</w:t>
      </w:r>
      <w:r w:rsidRPr="00E07E8F">
        <w:rPr>
          <w:color w:val="000000"/>
          <w:szCs w:val="28"/>
          <w:lang w:val="nl-NL"/>
        </w:rPr>
        <w:t>về thực hiện chương trình</w:t>
      </w:r>
      <w:r>
        <w:rPr>
          <w:bCs/>
          <w:i/>
          <w:color w:val="000000"/>
          <w:szCs w:val="28"/>
          <w:lang w:val="nl-NL"/>
        </w:rPr>
        <w:t>“</w:t>
      </w:r>
      <w:r>
        <w:rPr>
          <w:bCs/>
          <w:i/>
          <w:color w:val="000000"/>
          <w:szCs w:val="28"/>
          <w:lang w:val="vi-VN"/>
        </w:rPr>
        <w:t>b</w:t>
      </w:r>
      <w:r w:rsidRPr="00E07E8F">
        <w:rPr>
          <w:bCs/>
          <w:i/>
          <w:color w:val="000000"/>
          <w:szCs w:val="28"/>
          <w:lang w:val="nl-NL"/>
        </w:rPr>
        <w:t xml:space="preserve">ồi dưỡng nghiệp vụ tuyên giáo </w:t>
      </w:r>
      <w:r>
        <w:rPr>
          <w:bCs/>
          <w:i/>
          <w:color w:val="000000"/>
          <w:szCs w:val="28"/>
          <w:lang w:val="vi-VN"/>
        </w:rPr>
        <w:t>cơ sở</w:t>
      </w:r>
      <w:r w:rsidRPr="00E07E8F">
        <w:rPr>
          <w:bCs/>
          <w:i/>
          <w:color w:val="000000"/>
          <w:szCs w:val="28"/>
          <w:lang w:val="nl-NL"/>
        </w:rPr>
        <w:t>”</w:t>
      </w:r>
      <w:r w:rsidRPr="00E07E8F">
        <w:rPr>
          <w:color w:val="000000"/>
          <w:szCs w:val="28"/>
          <w:lang w:val="nl-NL"/>
        </w:rPr>
        <w:t xml:space="preserve">. </w:t>
      </w:r>
      <w:r w:rsidRPr="00E07E8F">
        <w:rPr>
          <w:bCs/>
          <w:color w:val="000000"/>
          <w:szCs w:val="28"/>
          <w:lang w:val="nl-NL"/>
        </w:rPr>
        <w:t>T</w:t>
      </w:r>
      <w:r w:rsidRPr="00E07E8F">
        <w:rPr>
          <w:color w:val="000000"/>
          <w:szCs w:val="28"/>
          <w:lang w:val="nl-NL"/>
        </w:rPr>
        <w:t>ài liệu do Nhà xuất bản Chính trị quốc gia ấn hành.</w:t>
      </w:r>
    </w:p>
    <w:p w:rsidR="00F65F34" w:rsidRPr="00E07E8F" w:rsidRDefault="00F65F34" w:rsidP="00F65F34">
      <w:pPr>
        <w:autoSpaceDE w:val="0"/>
        <w:autoSpaceDN w:val="0"/>
        <w:adjustRightInd w:val="0"/>
        <w:spacing w:line="319" w:lineRule="auto"/>
        <w:ind w:firstLine="720"/>
        <w:jc w:val="both"/>
        <w:rPr>
          <w:b/>
          <w:color w:val="000000"/>
          <w:szCs w:val="28"/>
          <w:lang w:val="nl-NL"/>
        </w:rPr>
      </w:pPr>
      <w:r w:rsidRPr="00E07E8F">
        <w:rPr>
          <w:b/>
          <w:color w:val="000000"/>
          <w:szCs w:val="28"/>
          <w:lang w:val="nl-NL"/>
        </w:rPr>
        <w:lastRenderedPageBreak/>
        <w:t>4.  Thực hiện các chương trình lý luận chính trị và nghiệp vụ công tác đoàn thể</w:t>
      </w:r>
    </w:p>
    <w:p w:rsidR="00F65F34" w:rsidRPr="00E07E8F" w:rsidRDefault="00F65F34" w:rsidP="00F65F34">
      <w:pPr>
        <w:spacing w:line="319" w:lineRule="auto"/>
        <w:ind w:firstLine="720"/>
        <w:jc w:val="both"/>
        <w:rPr>
          <w:color w:val="000000"/>
          <w:szCs w:val="28"/>
          <w:lang w:val="nl-NL"/>
        </w:rPr>
      </w:pPr>
      <w:r w:rsidRPr="00E07E8F">
        <w:rPr>
          <w:color w:val="000000"/>
          <w:szCs w:val="28"/>
          <w:lang w:val="nl-NL"/>
        </w:rPr>
        <w:t xml:space="preserve"> Thực hiện Chương trình </w:t>
      </w:r>
      <w:r w:rsidRPr="00E07E8F">
        <w:rPr>
          <w:i/>
          <w:color w:val="000000"/>
          <w:szCs w:val="28"/>
          <w:lang w:val="nl-NL"/>
        </w:rPr>
        <w:t xml:space="preserve">chuyên đề bồi dưỡng lý luận chính trị và nghiệp vụ dành cho cán bộ Mặt trận Tổ quốc Việt Nam và các đoàn thể chính trị - xã hội ở cơ sở </w:t>
      </w:r>
      <w:r w:rsidRPr="00E07E8F">
        <w:rPr>
          <w:color w:val="000000"/>
          <w:szCs w:val="28"/>
          <w:lang w:val="nl-NL"/>
        </w:rPr>
        <w:t xml:space="preserve">theo Hướng dẫn số </w:t>
      </w:r>
      <w:r>
        <w:rPr>
          <w:color w:val="000000"/>
          <w:szCs w:val="28"/>
          <w:lang w:val="nl-NL"/>
        </w:rPr>
        <w:t>49-HD/BTGTU,</w:t>
      </w:r>
      <w:r w:rsidRPr="00E07E8F">
        <w:rPr>
          <w:color w:val="000000"/>
          <w:szCs w:val="28"/>
          <w:lang w:val="nl-NL"/>
        </w:rPr>
        <w:t xml:space="preserve"> ngày </w:t>
      </w:r>
      <w:r>
        <w:rPr>
          <w:color w:val="000000"/>
          <w:szCs w:val="28"/>
          <w:lang w:val="nl-NL"/>
        </w:rPr>
        <w:t>26</w:t>
      </w:r>
      <w:r w:rsidRPr="00E07E8F">
        <w:rPr>
          <w:color w:val="000000"/>
          <w:szCs w:val="28"/>
          <w:lang w:val="nl-NL"/>
        </w:rPr>
        <w:t xml:space="preserve"> tháng 10 năm 2018 của Ban Tuyên giáo </w:t>
      </w:r>
      <w:r>
        <w:rPr>
          <w:color w:val="000000"/>
          <w:szCs w:val="28"/>
          <w:lang w:val="nl-NL"/>
        </w:rPr>
        <w:t>Tỉnh uỷ</w:t>
      </w:r>
      <w:r w:rsidRPr="00E07E8F">
        <w:rPr>
          <w:color w:val="000000"/>
          <w:szCs w:val="28"/>
          <w:lang w:val="nl-NL"/>
        </w:rPr>
        <w:t xml:space="preserve"> hướng dẫn thực hiện chương trình chuyên đề bồi dưỡng lý luận chính trị v</w:t>
      </w:r>
      <w:r w:rsidR="0065328C">
        <w:rPr>
          <w:color w:val="000000"/>
          <w:szCs w:val="28"/>
          <w:lang w:val="nl-NL"/>
        </w:rPr>
        <w:t>à nghiệp vụ công tác của Mặt trậ</w:t>
      </w:r>
      <w:r w:rsidRPr="00E07E8F">
        <w:rPr>
          <w:color w:val="000000"/>
          <w:szCs w:val="28"/>
          <w:lang w:val="nl-NL"/>
        </w:rPr>
        <w:t xml:space="preserve">n Tổ quốc Việt Nam và các đoàn thể chính trị - xã hội. Tài liệu do Nhà xuất bản Chính trị quốc gia </w:t>
      </w:r>
      <w:r>
        <w:rPr>
          <w:color w:val="000000"/>
          <w:szCs w:val="28"/>
          <w:lang w:val="nl-NL"/>
        </w:rPr>
        <w:t>ấn</w:t>
      </w:r>
      <w:r w:rsidRPr="00E07E8F">
        <w:rPr>
          <w:color w:val="000000"/>
          <w:szCs w:val="28"/>
          <w:lang w:val="nl-NL"/>
        </w:rPr>
        <w:t xml:space="preserve"> hành.</w:t>
      </w:r>
    </w:p>
    <w:p w:rsidR="00F65F34" w:rsidRPr="00E07E8F" w:rsidRDefault="00F65F34" w:rsidP="00F65F34">
      <w:pPr>
        <w:spacing w:line="316" w:lineRule="auto"/>
        <w:ind w:firstLine="720"/>
        <w:jc w:val="both"/>
        <w:rPr>
          <w:b/>
          <w:color w:val="000000"/>
          <w:lang w:val="nl-NL"/>
        </w:rPr>
      </w:pPr>
      <w:r w:rsidRPr="00E07E8F">
        <w:rPr>
          <w:rFonts w:ascii="Times New Roman Bold" w:hAnsi="Times New Roman Bold"/>
          <w:b/>
          <w:color w:val="000000"/>
          <w:szCs w:val="28"/>
          <w:lang w:val="nl-NL"/>
        </w:rPr>
        <w:t xml:space="preserve">5. </w:t>
      </w:r>
      <w:r w:rsidRPr="00E07E8F">
        <w:rPr>
          <w:b/>
          <w:color w:val="000000"/>
          <w:lang w:val="nl-NL"/>
        </w:rPr>
        <w:t>Thực hiện chương trình bồi dưỡng, cập nhật kiến thức cho cán bộ, đảng viên các cấp</w:t>
      </w:r>
    </w:p>
    <w:p w:rsidR="00F65F34" w:rsidRPr="005426FC" w:rsidRDefault="00F65F34" w:rsidP="00F65F34">
      <w:pPr>
        <w:spacing w:line="316" w:lineRule="auto"/>
        <w:ind w:firstLine="720"/>
        <w:jc w:val="both"/>
        <w:rPr>
          <w:i/>
          <w:color w:val="000000"/>
          <w:szCs w:val="28"/>
          <w:lang w:val="vi-VN"/>
        </w:rPr>
      </w:pPr>
      <w:r w:rsidRPr="00E07E8F">
        <w:rPr>
          <w:color w:val="000000"/>
          <w:szCs w:val="28"/>
          <w:lang w:val="nl-NL"/>
        </w:rPr>
        <w:t xml:space="preserve">Chương trình </w:t>
      </w:r>
      <w:r>
        <w:rPr>
          <w:i/>
          <w:color w:val="000000"/>
          <w:szCs w:val="28"/>
        </w:rPr>
        <w:t>“</w:t>
      </w:r>
      <w:r>
        <w:rPr>
          <w:i/>
          <w:color w:val="000000"/>
          <w:szCs w:val="28"/>
          <w:lang w:val="nl-NL"/>
        </w:rPr>
        <w:t>B</w:t>
      </w:r>
      <w:r w:rsidRPr="005426FC">
        <w:rPr>
          <w:i/>
          <w:color w:val="000000"/>
          <w:szCs w:val="28"/>
          <w:lang w:val="nl-NL"/>
        </w:rPr>
        <w:t>ồi dưỡng cập nhật kiến thức cho cán bộ, đảng viên ở cơ sở</w:t>
      </w:r>
      <w:r>
        <w:rPr>
          <w:i/>
          <w:color w:val="000000"/>
          <w:szCs w:val="28"/>
          <w:lang w:val="vi-VN"/>
        </w:rPr>
        <w:t>”</w:t>
      </w:r>
      <w:r>
        <w:rPr>
          <w:color w:val="000000"/>
          <w:szCs w:val="28"/>
          <w:lang w:val="nl-NL"/>
        </w:rPr>
        <w:t xml:space="preserve">thực hiện </w:t>
      </w:r>
      <w:r w:rsidRPr="00E07E8F">
        <w:rPr>
          <w:color w:val="000000"/>
          <w:szCs w:val="28"/>
          <w:lang w:val="nl-NL"/>
        </w:rPr>
        <w:t>theo Hướng dẫn số</w:t>
      </w:r>
      <w:r>
        <w:rPr>
          <w:color w:val="000000"/>
          <w:szCs w:val="28"/>
          <w:lang w:val="nl-NL"/>
        </w:rPr>
        <w:t xml:space="preserve"> 73-HD/BTGTU,</w:t>
      </w:r>
      <w:r w:rsidRPr="00E07E8F">
        <w:rPr>
          <w:color w:val="000000"/>
          <w:szCs w:val="28"/>
          <w:lang w:val="nl-NL"/>
        </w:rPr>
        <w:t xml:space="preserve"> ngày</w:t>
      </w:r>
      <w:r>
        <w:rPr>
          <w:color w:val="000000"/>
          <w:szCs w:val="28"/>
          <w:lang w:val="nl-NL"/>
        </w:rPr>
        <w:t xml:space="preserve"> 14</w:t>
      </w:r>
      <w:r w:rsidRPr="00E07E8F">
        <w:rPr>
          <w:color w:val="000000"/>
          <w:szCs w:val="28"/>
          <w:lang w:val="nl-NL"/>
        </w:rPr>
        <w:t xml:space="preserve"> tháng </w:t>
      </w:r>
      <w:r>
        <w:rPr>
          <w:color w:val="000000"/>
          <w:szCs w:val="28"/>
        </w:rPr>
        <w:t>10</w:t>
      </w:r>
      <w:r>
        <w:rPr>
          <w:color w:val="000000"/>
          <w:szCs w:val="28"/>
          <w:lang w:val="nl-NL"/>
        </w:rPr>
        <w:t xml:space="preserve"> năm 201</w:t>
      </w:r>
      <w:r>
        <w:rPr>
          <w:color w:val="000000"/>
          <w:szCs w:val="28"/>
          <w:lang w:val="vi-VN"/>
        </w:rPr>
        <w:t>9</w:t>
      </w:r>
      <w:r w:rsidRPr="00E07E8F">
        <w:rPr>
          <w:color w:val="000000"/>
          <w:szCs w:val="28"/>
          <w:lang w:val="nl-NL"/>
        </w:rPr>
        <w:t xml:space="preserve">của Ban Tuyên giáo </w:t>
      </w:r>
      <w:r>
        <w:rPr>
          <w:color w:val="000000"/>
          <w:szCs w:val="28"/>
          <w:lang w:val="nl-NL"/>
        </w:rPr>
        <w:t>Tỉnh uỷ,</w:t>
      </w:r>
      <w:r w:rsidRPr="00E07E8F">
        <w:rPr>
          <w:color w:val="000000"/>
          <w:szCs w:val="28"/>
          <w:lang w:val="nl-NL"/>
        </w:rPr>
        <w:t xml:space="preserve"> hướng dẫn </w:t>
      </w:r>
      <w:r>
        <w:rPr>
          <w:color w:val="000000"/>
          <w:szCs w:val="28"/>
          <w:lang w:val="nl-NL"/>
        </w:rPr>
        <w:t xml:space="preserve">học tập tài liệu </w:t>
      </w:r>
      <w:r>
        <w:rPr>
          <w:color w:val="000000"/>
          <w:szCs w:val="28"/>
          <w:lang w:val="vi-VN"/>
        </w:rPr>
        <w:t xml:space="preserve">tham khảo </w:t>
      </w:r>
      <w:r w:rsidRPr="00E07E8F">
        <w:rPr>
          <w:color w:val="000000"/>
          <w:szCs w:val="28"/>
          <w:lang w:val="nl-NL"/>
        </w:rPr>
        <w:t>dưỡng</w:t>
      </w:r>
      <w:r>
        <w:rPr>
          <w:color w:val="000000"/>
          <w:szCs w:val="28"/>
          <w:lang w:val="nl-NL"/>
        </w:rPr>
        <w:t>,</w:t>
      </w:r>
      <w:r>
        <w:rPr>
          <w:color w:val="000000"/>
          <w:szCs w:val="28"/>
          <w:lang w:val="vi-VN"/>
        </w:rPr>
        <w:t>cập nhật kiến thức cho cán bộ, đảng viên ở cơ sở.</w:t>
      </w:r>
      <w:r w:rsidRPr="00E07E8F">
        <w:rPr>
          <w:color w:val="000000"/>
          <w:szCs w:val="28"/>
          <w:lang w:val="nl-NL"/>
        </w:rPr>
        <w:t xml:space="preserve"> Tài liệu do Nhà xuất bản Chính trị quốc gia </w:t>
      </w:r>
      <w:r>
        <w:rPr>
          <w:color w:val="000000"/>
          <w:szCs w:val="28"/>
          <w:lang w:val="nl-NL"/>
        </w:rPr>
        <w:t>ấn</w:t>
      </w:r>
      <w:r w:rsidRPr="00E07E8F">
        <w:rPr>
          <w:color w:val="000000"/>
          <w:szCs w:val="28"/>
          <w:lang w:val="nl-NL"/>
        </w:rPr>
        <w:t xml:space="preserve"> hành.Đồng thời, chủ động bổ sung những nội dung thiết thực, phù hợp với yêu cầu, nhiệm vụ đa</w:t>
      </w:r>
      <w:r>
        <w:rPr>
          <w:color w:val="000000"/>
          <w:szCs w:val="28"/>
          <w:lang w:val="nl-NL"/>
        </w:rPr>
        <w:t>ng đặt ra ở địa phương, cơ sở.</w:t>
      </w:r>
    </w:p>
    <w:p w:rsidR="00F65F34" w:rsidRPr="00E07E8F" w:rsidRDefault="00F65F34" w:rsidP="00F65F34">
      <w:pPr>
        <w:spacing w:line="312" w:lineRule="auto"/>
        <w:ind w:firstLine="720"/>
        <w:jc w:val="both"/>
        <w:rPr>
          <w:color w:val="000000"/>
        </w:rPr>
      </w:pPr>
    </w:p>
    <w:p w:rsidR="00F65F34" w:rsidRPr="00E07E8F" w:rsidRDefault="00F65F34" w:rsidP="00F65F34">
      <w:pPr>
        <w:spacing w:line="312" w:lineRule="auto"/>
        <w:rPr>
          <w:color w:val="000000"/>
        </w:rPr>
      </w:pPr>
    </w:p>
    <w:p w:rsidR="005229FD" w:rsidRDefault="005229FD" w:rsidP="00F65F34">
      <w:pPr>
        <w:spacing w:line="336" w:lineRule="auto"/>
        <w:ind w:firstLine="720"/>
        <w:jc w:val="center"/>
      </w:pPr>
    </w:p>
    <w:sectPr w:rsidR="005229FD" w:rsidSect="0041302C">
      <w:headerReference w:type="even" r:id="rId7"/>
      <w:headerReference w:type="default" r:id="rId8"/>
      <w:footerReference w:type="even" r:id="rId9"/>
      <w:pgSz w:w="11907" w:h="16840" w:code="9"/>
      <w:pgMar w:top="630" w:right="851" w:bottom="450"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E2" w:rsidRDefault="00A62AE2">
      <w:r>
        <w:separator/>
      </w:r>
    </w:p>
  </w:endnote>
  <w:endnote w:type="continuationSeparator" w:id="0">
    <w:p w:rsidR="00A62AE2" w:rsidRDefault="00A6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35" w:rsidRDefault="00A321D1" w:rsidP="00576FD2">
    <w:pPr>
      <w:pStyle w:val="Footer"/>
      <w:framePr w:wrap="around" w:vAnchor="text" w:hAnchor="margin" w:xAlign="center" w:y="1"/>
      <w:rPr>
        <w:rStyle w:val="PageNumber"/>
      </w:rPr>
    </w:pPr>
    <w:r>
      <w:rPr>
        <w:rStyle w:val="PageNumber"/>
      </w:rPr>
      <w:fldChar w:fldCharType="begin"/>
    </w:r>
    <w:r w:rsidR="00B20DEC">
      <w:rPr>
        <w:rStyle w:val="PageNumber"/>
      </w:rPr>
      <w:instrText xml:space="preserve">PAGE  </w:instrText>
    </w:r>
    <w:r>
      <w:rPr>
        <w:rStyle w:val="PageNumber"/>
      </w:rPr>
      <w:fldChar w:fldCharType="end"/>
    </w:r>
  </w:p>
  <w:p w:rsidR="00E25335" w:rsidRDefault="00A62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E2" w:rsidRDefault="00A62AE2">
      <w:r>
        <w:separator/>
      </w:r>
    </w:p>
  </w:footnote>
  <w:footnote w:type="continuationSeparator" w:id="0">
    <w:p w:rsidR="00A62AE2" w:rsidRDefault="00A62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35" w:rsidRDefault="00A321D1" w:rsidP="004D03F8">
    <w:pPr>
      <w:pStyle w:val="Header"/>
      <w:framePr w:wrap="around" w:vAnchor="text" w:hAnchor="margin" w:xAlign="center" w:y="1"/>
      <w:rPr>
        <w:rStyle w:val="PageNumber"/>
      </w:rPr>
    </w:pPr>
    <w:r>
      <w:rPr>
        <w:rStyle w:val="PageNumber"/>
      </w:rPr>
      <w:fldChar w:fldCharType="begin"/>
    </w:r>
    <w:r w:rsidR="00B20DEC">
      <w:rPr>
        <w:rStyle w:val="PageNumber"/>
      </w:rPr>
      <w:instrText xml:space="preserve">PAGE  </w:instrText>
    </w:r>
    <w:r>
      <w:rPr>
        <w:rStyle w:val="PageNumber"/>
      </w:rPr>
      <w:fldChar w:fldCharType="end"/>
    </w:r>
  </w:p>
  <w:p w:rsidR="00E25335" w:rsidRDefault="00A62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99" w:rsidRDefault="00A321D1">
    <w:pPr>
      <w:pStyle w:val="Header"/>
      <w:jc w:val="center"/>
    </w:pPr>
    <w:r>
      <w:fldChar w:fldCharType="begin"/>
    </w:r>
    <w:r w:rsidR="00B20DEC">
      <w:instrText xml:space="preserve"> PAGE   \* MERGEFORMAT </w:instrText>
    </w:r>
    <w:r>
      <w:fldChar w:fldCharType="separate"/>
    </w:r>
    <w:r w:rsidR="00C75072">
      <w:rPr>
        <w:noProof/>
      </w:rPr>
      <w:t>7</w:t>
    </w:r>
    <w:r>
      <w:fldChar w:fldCharType="end"/>
    </w:r>
  </w:p>
  <w:p w:rsidR="00E25335" w:rsidRDefault="00A62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8E"/>
    <w:rsid w:val="00003590"/>
    <w:rsid w:val="00031B32"/>
    <w:rsid w:val="00042A66"/>
    <w:rsid w:val="00043086"/>
    <w:rsid w:val="00052635"/>
    <w:rsid w:val="0008117E"/>
    <w:rsid w:val="00095A77"/>
    <w:rsid w:val="000A087E"/>
    <w:rsid w:val="000A2BF2"/>
    <w:rsid w:val="000A5610"/>
    <w:rsid w:val="000C6259"/>
    <w:rsid w:val="000D38D6"/>
    <w:rsid w:val="000E14C0"/>
    <w:rsid w:val="000E2DB5"/>
    <w:rsid w:val="001027AB"/>
    <w:rsid w:val="00105290"/>
    <w:rsid w:val="00106C12"/>
    <w:rsid w:val="00116746"/>
    <w:rsid w:val="00117D56"/>
    <w:rsid w:val="001202F7"/>
    <w:rsid w:val="00121069"/>
    <w:rsid w:val="00131B95"/>
    <w:rsid w:val="00145C7A"/>
    <w:rsid w:val="00152A53"/>
    <w:rsid w:val="00162491"/>
    <w:rsid w:val="00166EBF"/>
    <w:rsid w:val="00194F84"/>
    <w:rsid w:val="00195AE9"/>
    <w:rsid w:val="001D4940"/>
    <w:rsid w:val="001D5D98"/>
    <w:rsid w:val="001F4538"/>
    <w:rsid w:val="0020320D"/>
    <w:rsid w:val="0021191C"/>
    <w:rsid w:val="002201EB"/>
    <w:rsid w:val="0023017A"/>
    <w:rsid w:val="00273969"/>
    <w:rsid w:val="00277B36"/>
    <w:rsid w:val="00296BEF"/>
    <w:rsid w:val="002A7812"/>
    <w:rsid w:val="002B1C59"/>
    <w:rsid w:val="002E220B"/>
    <w:rsid w:val="002F6672"/>
    <w:rsid w:val="00304EE3"/>
    <w:rsid w:val="00333B0C"/>
    <w:rsid w:val="00344FC8"/>
    <w:rsid w:val="00350F3E"/>
    <w:rsid w:val="003643E2"/>
    <w:rsid w:val="00385AEB"/>
    <w:rsid w:val="00395B59"/>
    <w:rsid w:val="003B129E"/>
    <w:rsid w:val="003F481D"/>
    <w:rsid w:val="003F4DF3"/>
    <w:rsid w:val="004052E1"/>
    <w:rsid w:val="00412C93"/>
    <w:rsid w:val="0041302C"/>
    <w:rsid w:val="00422AC2"/>
    <w:rsid w:val="004311A8"/>
    <w:rsid w:val="00432615"/>
    <w:rsid w:val="004355A5"/>
    <w:rsid w:val="004408D3"/>
    <w:rsid w:val="00443592"/>
    <w:rsid w:val="004565E2"/>
    <w:rsid w:val="004573DC"/>
    <w:rsid w:val="004607B6"/>
    <w:rsid w:val="004625FB"/>
    <w:rsid w:val="00464271"/>
    <w:rsid w:val="00464CB2"/>
    <w:rsid w:val="004813B0"/>
    <w:rsid w:val="00492654"/>
    <w:rsid w:val="004B3E07"/>
    <w:rsid w:val="004C2D81"/>
    <w:rsid w:val="004D46D3"/>
    <w:rsid w:val="004F10DF"/>
    <w:rsid w:val="004F1B0A"/>
    <w:rsid w:val="004F6E0D"/>
    <w:rsid w:val="005020B8"/>
    <w:rsid w:val="005201B0"/>
    <w:rsid w:val="005229FD"/>
    <w:rsid w:val="005231FE"/>
    <w:rsid w:val="00546BBC"/>
    <w:rsid w:val="00551717"/>
    <w:rsid w:val="005627B3"/>
    <w:rsid w:val="0056548C"/>
    <w:rsid w:val="00573CD6"/>
    <w:rsid w:val="00577B6E"/>
    <w:rsid w:val="00581995"/>
    <w:rsid w:val="00582919"/>
    <w:rsid w:val="00583678"/>
    <w:rsid w:val="005C0073"/>
    <w:rsid w:val="00601639"/>
    <w:rsid w:val="00610EB7"/>
    <w:rsid w:val="00627EB8"/>
    <w:rsid w:val="0063734A"/>
    <w:rsid w:val="006403FF"/>
    <w:rsid w:val="0065328C"/>
    <w:rsid w:val="00655DD8"/>
    <w:rsid w:val="006570F6"/>
    <w:rsid w:val="00663A4D"/>
    <w:rsid w:val="00694158"/>
    <w:rsid w:val="006975A0"/>
    <w:rsid w:val="006A46D8"/>
    <w:rsid w:val="006B67EF"/>
    <w:rsid w:val="006C19BC"/>
    <w:rsid w:val="006E291B"/>
    <w:rsid w:val="006E4DE1"/>
    <w:rsid w:val="006E6D03"/>
    <w:rsid w:val="006F1E44"/>
    <w:rsid w:val="00712143"/>
    <w:rsid w:val="007223F6"/>
    <w:rsid w:val="0072491A"/>
    <w:rsid w:val="00734E4C"/>
    <w:rsid w:val="007439A3"/>
    <w:rsid w:val="00745E62"/>
    <w:rsid w:val="00746841"/>
    <w:rsid w:val="00756A7E"/>
    <w:rsid w:val="0077105C"/>
    <w:rsid w:val="00773B5B"/>
    <w:rsid w:val="0078420D"/>
    <w:rsid w:val="007C070C"/>
    <w:rsid w:val="007C3304"/>
    <w:rsid w:val="007C5C10"/>
    <w:rsid w:val="007D07AF"/>
    <w:rsid w:val="007D51DD"/>
    <w:rsid w:val="007E1E00"/>
    <w:rsid w:val="007E77C5"/>
    <w:rsid w:val="00804FA2"/>
    <w:rsid w:val="00814EA0"/>
    <w:rsid w:val="00825BF5"/>
    <w:rsid w:val="008371E8"/>
    <w:rsid w:val="0083771A"/>
    <w:rsid w:val="00837EFC"/>
    <w:rsid w:val="00851683"/>
    <w:rsid w:val="0086453E"/>
    <w:rsid w:val="008952DD"/>
    <w:rsid w:val="008C2D9B"/>
    <w:rsid w:val="008C676B"/>
    <w:rsid w:val="008D3BCB"/>
    <w:rsid w:val="008D3CC9"/>
    <w:rsid w:val="008E4394"/>
    <w:rsid w:val="008F7B43"/>
    <w:rsid w:val="009208A2"/>
    <w:rsid w:val="009239F5"/>
    <w:rsid w:val="00930820"/>
    <w:rsid w:val="00947494"/>
    <w:rsid w:val="00947755"/>
    <w:rsid w:val="00956ED6"/>
    <w:rsid w:val="00990159"/>
    <w:rsid w:val="00990BBC"/>
    <w:rsid w:val="009C1C28"/>
    <w:rsid w:val="009C53CA"/>
    <w:rsid w:val="009D535F"/>
    <w:rsid w:val="009F69DA"/>
    <w:rsid w:val="00A108CB"/>
    <w:rsid w:val="00A153B3"/>
    <w:rsid w:val="00A16D63"/>
    <w:rsid w:val="00A27733"/>
    <w:rsid w:val="00A321D1"/>
    <w:rsid w:val="00A54B76"/>
    <w:rsid w:val="00A62030"/>
    <w:rsid w:val="00A62AE2"/>
    <w:rsid w:val="00A64190"/>
    <w:rsid w:val="00A77967"/>
    <w:rsid w:val="00A91E23"/>
    <w:rsid w:val="00A9704C"/>
    <w:rsid w:val="00AA6F3B"/>
    <w:rsid w:val="00AB0D8E"/>
    <w:rsid w:val="00AB261B"/>
    <w:rsid w:val="00AE0ECA"/>
    <w:rsid w:val="00AF0A0F"/>
    <w:rsid w:val="00AF4AED"/>
    <w:rsid w:val="00B16718"/>
    <w:rsid w:val="00B20DEC"/>
    <w:rsid w:val="00B30DE9"/>
    <w:rsid w:val="00B3137F"/>
    <w:rsid w:val="00B56CD2"/>
    <w:rsid w:val="00B66BE4"/>
    <w:rsid w:val="00B70980"/>
    <w:rsid w:val="00B76A21"/>
    <w:rsid w:val="00B80898"/>
    <w:rsid w:val="00BB0F90"/>
    <w:rsid w:val="00BB402D"/>
    <w:rsid w:val="00BF0D03"/>
    <w:rsid w:val="00BF4015"/>
    <w:rsid w:val="00C119AD"/>
    <w:rsid w:val="00C20C02"/>
    <w:rsid w:val="00C221A7"/>
    <w:rsid w:val="00C342B4"/>
    <w:rsid w:val="00C41BA5"/>
    <w:rsid w:val="00C57181"/>
    <w:rsid w:val="00C75072"/>
    <w:rsid w:val="00CB55CA"/>
    <w:rsid w:val="00CC4E7C"/>
    <w:rsid w:val="00CC74DA"/>
    <w:rsid w:val="00CE0E11"/>
    <w:rsid w:val="00D054E8"/>
    <w:rsid w:val="00D31CD8"/>
    <w:rsid w:val="00D535F4"/>
    <w:rsid w:val="00D551EA"/>
    <w:rsid w:val="00D63574"/>
    <w:rsid w:val="00D63897"/>
    <w:rsid w:val="00D83F5D"/>
    <w:rsid w:val="00DA27C1"/>
    <w:rsid w:val="00DE5A89"/>
    <w:rsid w:val="00E05978"/>
    <w:rsid w:val="00E14D23"/>
    <w:rsid w:val="00E32D73"/>
    <w:rsid w:val="00E652F3"/>
    <w:rsid w:val="00E77AFD"/>
    <w:rsid w:val="00EC0B43"/>
    <w:rsid w:val="00EF3079"/>
    <w:rsid w:val="00F021EE"/>
    <w:rsid w:val="00F02720"/>
    <w:rsid w:val="00F32355"/>
    <w:rsid w:val="00F37EE9"/>
    <w:rsid w:val="00F65F34"/>
    <w:rsid w:val="00FA1223"/>
    <w:rsid w:val="00FB4C24"/>
    <w:rsid w:val="00FB7A65"/>
    <w:rsid w:val="00FD0701"/>
    <w:rsid w:val="00FD2D8B"/>
    <w:rsid w:val="00FD30DE"/>
    <w:rsid w:val="00FE0199"/>
    <w:rsid w:val="00FF2849"/>
    <w:rsid w:val="00FF7B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8E"/>
    <w:pPr>
      <w:spacing w:after="0" w:line="240" w:lineRule="auto"/>
    </w:pPr>
    <w:rPr>
      <w:rFonts w:eastAsia="Times New Roman" w:cs="Times New Roman"/>
      <w:szCs w:val="24"/>
    </w:rPr>
  </w:style>
  <w:style w:type="paragraph" w:styleId="Heading1">
    <w:name w:val="heading 1"/>
    <w:basedOn w:val="Normal"/>
    <w:next w:val="Normal"/>
    <w:link w:val="Heading1Char"/>
    <w:qFormat/>
    <w:rsid w:val="00AB0D8E"/>
    <w:pPr>
      <w:keepNext/>
      <w:outlineLvl w:val="0"/>
    </w:pPr>
    <w:rPr>
      <w:b/>
      <w:bCs/>
      <w:szCs w:val="28"/>
    </w:rPr>
  </w:style>
  <w:style w:type="paragraph" w:styleId="Heading2">
    <w:name w:val="heading 2"/>
    <w:basedOn w:val="Normal"/>
    <w:next w:val="Normal"/>
    <w:link w:val="Heading2Char"/>
    <w:qFormat/>
    <w:rsid w:val="00AB0D8E"/>
    <w:pPr>
      <w:keepNext/>
      <w:jc w:val="center"/>
      <w:outlineLvl w:val="1"/>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8E"/>
    <w:rPr>
      <w:rFonts w:eastAsia="Times New Roman" w:cs="Times New Roman"/>
      <w:b/>
      <w:bCs/>
      <w:szCs w:val="28"/>
    </w:rPr>
  </w:style>
  <w:style w:type="character" w:customStyle="1" w:styleId="Heading2Char">
    <w:name w:val="Heading 2 Char"/>
    <w:basedOn w:val="DefaultParagraphFont"/>
    <w:link w:val="Heading2"/>
    <w:rsid w:val="00AB0D8E"/>
    <w:rPr>
      <w:rFonts w:eastAsia="Times New Roman" w:cs="Times New Roman"/>
      <w:szCs w:val="28"/>
    </w:rPr>
  </w:style>
  <w:style w:type="paragraph" w:styleId="Header">
    <w:name w:val="header"/>
    <w:basedOn w:val="Normal"/>
    <w:link w:val="HeaderChar"/>
    <w:uiPriority w:val="99"/>
    <w:rsid w:val="00AB0D8E"/>
    <w:pPr>
      <w:tabs>
        <w:tab w:val="center" w:pos="4320"/>
        <w:tab w:val="right" w:pos="8640"/>
      </w:tabs>
    </w:pPr>
    <w:rPr>
      <w:sz w:val="24"/>
    </w:rPr>
  </w:style>
  <w:style w:type="character" w:customStyle="1" w:styleId="HeaderChar">
    <w:name w:val="Header Char"/>
    <w:basedOn w:val="DefaultParagraphFont"/>
    <w:link w:val="Header"/>
    <w:uiPriority w:val="99"/>
    <w:rsid w:val="00AB0D8E"/>
    <w:rPr>
      <w:rFonts w:eastAsia="Times New Roman" w:cs="Times New Roman"/>
      <w:sz w:val="24"/>
      <w:szCs w:val="24"/>
    </w:rPr>
  </w:style>
  <w:style w:type="paragraph" w:styleId="BodyTextIndent">
    <w:name w:val="Body Text Indent"/>
    <w:basedOn w:val="Normal"/>
    <w:link w:val="BodyTextIndentChar"/>
    <w:rsid w:val="00AB0D8E"/>
    <w:pPr>
      <w:ind w:firstLine="284"/>
      <w:jc w:val="both"/>
    </w:pPr>
    <w:rPr>
      <w:szCs w:val="28"/>
    </w:rPr>
  </w:style>
  <w:style w:type="character" w:customStyle="1" w:styleId="BodyTextIndentChar">
    <w:name w:val="Body Text Indent Char"/>
    <w:basedOn w:val="DefaultParagraphFont"/>
    <w:link w:val="BodyTextIndent"/>
    <w:rsid w:val="00AB0D8E"/>
    <w:rPr>
      <w:rFonts w:eastAsia="Times New Roman" w:cs="Times New Roman"/>
      <w:szCs w:val="28"/>
    </w:rPr>
  </w:style>
  <w:style w:type="paragraph" w:styleId="BodyTextIndent2">
    <w:name w:val="Body Text Indent 2"/>
    <w:basedOn w:val="Normal"/>
    <w:link w:val="BodyTextIndent2Char"/>
    <w:rsid w:val="00AB0D8E"/>
    <w:pPr>
      <w:ind w:firstLine="284"/>
      <w:jc w:val="both"/>
    </w:pPr>
    <w:rPr>
      <w:spacing w:val="-6"/>
      <w:sz w:val="22"/>
      <w:szCs w:val="22"/>
    </w:rPr>
  </w:style>
  <w:style w:type="character" w:customStyle="1" w:styleId="BodyTextIndent2Char">
    <w:name w:val="Body Text Indent 2 Char"/>
    <w:basedOn w:val="DefaultParagraphFont"/>
    <w:link w:val="BodyTextIndent2"/>
    <w:rsid w:val="00AB0D8E"/>
    <w:rPr>
      <w:rFonts w:eastAsia="Times New Roman" w:cs="Times New Roman"/>
      <w:spacing w:val="-6"/>
      <w:sz w:val="22"/>
    </w:rPr>
  </w:style>
  <w:style w:type="paragraph" w:styleId="BodyTextIndent3">
    <w:name w:val="Body Text Indent 3"/>
    <w:basedOn w:val="Normal"/>
    <w:link w:val="BodyTextIndent3Char"/>
    <w:rsid w:val="00AB0D8E"/>
    <w:pPr>
      <w:spacing w:before="120"/>
      <w:ind w:firstLine="284"/>
      <w:jc w:val="both"/>
    </w:pPr>
    <w:rPr>
      <w:b/>
      <w:bCs/>
      <w:sz w:val="22"/>
      <w:szCs w:val="22"/>
    </w:rPr>
  </w:style>
  <w:style w:type="character" w:customStyle="1" w:styleId="BodyTextIndent3Char">
    <w:name w:val="Body Text Indent 3 Char"/>
    <w:basedOn w:val="DefaultParagraphFont"/>
    <w:link w:val="BodyTextIndent3"/>
    <w:rsid w:val="00AB0D8E"/>
    <w:rPr>
      <w:rFonts w:eastAsia="Times New Roman" w:cs="Times New Roman"/>
      <w:b/>
      <w:bCs/>
      <w:sz w:val="22"/>
    </w:rPr>
  </w:style>
  <w:style w:type="character" w:styleId="PageNumber">
    <w:name w:val="page number"/>
    <w:basedOn w:val="DefaultParagraphFont"/>
    <w:rsid w:val="00AB0D8E"/>
  </w:style>
  <w:style w:type="paragraph" w:styleId="Footer">
    <w:name w:val="footer"/>
    <w:basedOn w:val="Normal"/>
    <w:link w:val="FooterChar"/>
    <w:rsid w:val="00AB0D8E"/>
    <w:pPr>
      <w:tabs>
        <w:tab w:val="center" w:pos="4320"/>
        <w:tab w:val="right" w:pos="8640"/>
      </w:tabs>
    </w:pPr>
    <w:rPr>
      <w:sz w:val="24"/>
    </w:rPr>
  </w:style>
  <w:style w:type="character" w:customStyle="1" w:styleId="FooterChar">
    <w:name w:val="Footer Char"/>
    <w:basedOn w:val="DefaultParagraphFont"/>
    <w:link w:val="Footer"/>
    <w:rsid w:val="00AB0D8E"/>
    <w:rPr>
      <w:rFonts w:eastAsia="Times New Roman" w:cs="Times New Roman"/>
      <w:sz w:val="24"/>
      <w:szCs w:val="24"/>
    </w:rPr>
  </w:style>
  <w:style w:type="character" w:styleId="Emphasis">
    <w:name w:val="Emphasis"/>
    <w:basedOn w:val="DefaultParagraphFont"/>
    <w:uiPriority w:val="20"/>
    <w:qFormat/>
    <w:rsid w:val="00AB0D8E"/>
    <w:rPr>
      <w:i/>
      <w:iCs/>
    </w:rPr>
  </w:style>
  <w:style w:type="character" w:styleId="Strong">
    <w:name w:val="Strong"/>
    <w:basedOn w:val="DefaultParagraphFont"/>
    <w:qFormat/>
    <w:rsid w:val="00AB0D8E"/>
    <w:rPr>
      <w:b/>
      <w:bCs/>
    </w:rPr>
  </w:style>
  <w:style w:type="character" w:customStyle="1" w:styleId="fontstyle01">
    <w:name w:val="fontstyle01"/>
    <w:basedOn w:val="DefaultParagraphFont"/>
    <w:rsid w:val="00AB0D8E"/>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8E"/>
    <w:pPr>
      <w:spacing w:after="0" w:line="240" w:lineRule="auto"/>
    </w:pPr>
    <w:rPr>
      <w:rFonts w:eastAsia="Times New Roman" w:cs="Times New Roman"/>
      <w:szCs w:val="24"/>
    </w:rPr>
  </w:style>
  <w:style w:type="paragraph" w:styleId="Heading1">
    <w:name w:val="heading 1"/>
    <w:basedOn w:val="Normal"/>
    <w:next w:val="Normal"/>
    <w:link w:val="Heading1Char"/>
    <w:qFormat/>
    <w:rsid w:val="00AB0D8E"/>
    <w:pPr>
      <w:keepNext/>
      <w:outlineLvl w:val="0"/>
    </w:pPr>
    <w:rPr>
      <w:b/>
      <w:bCs/>
      <w:szCs w:val="28"/>
    </w:rPr>
  </w:style>
  <w:style w:type="paragraph" w:styleId="Heading2">
    <w:name w:val="heading 2"/>
    <w:basedOn w:val="Normal"/>
    <w:next w:val="Normal"/>
    <w:link w:val="Heading2Char"/>
    <w:qFormat/>
    <w:rsid w:val="00AB0D8E"/>
    <w:pPr>
      <w:keepNext/>
      <w:jc w:val="center"/>
      <w:outlineLvl w:val="1"/>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8E"/>
    <w:rPr>
      <w:rFonts w:eastAsia="Times New Roman" w:cs="Times New Roman"/>
      <w:b/>
      <w:bCs/>
      <w:szCs w:val="28"/>
    </w:rPr>
  </w:style>
  <w:style w:type="character" w:customStyle="1" w:styleId="Heading2Char">
    <w:name w:val="Heading 2 Char"/>
    <w:basedOn w:val="DefaultParagraphFont"/>
    <w:link w:val="Heading2"/>
    <w:rsid w:val="00AB0D8E"/>
    <w:rPr>
      <w:rFonts w:eastAsia="Times New Roman" w:cs="Times New Roman"/>
      <w:szCs w:val="28"/>
    </w:rPr>
  </w:style>
  <w:style w:type="paragraph" w:styleId="Header">
    <w:name w:val="header"/>
    <w:basedOn w:val="Normal"/>
    <w:link w:val="HeaderChar"/>
    <w:uiPriority w:val="99"/>
    <w:rsid w:val="00AB0D8E"/>
    <w:pPr>
      <w:tabs>
        <w:tab w:val="center" w:pos="4320"/>
        <w:tab w:val="right" w:pos="8640"/>
      </w:tabs>
    </w:pPr>
    <w:rPr>
      <w:sz w:val="24"/>
    </w:rPr>
  </w:style>
  <w:style w:type="character" w:customStyle="1" w:styleId="HeaderChar">
    <w:name w:val="Header Char"/>
    <w:basedOn w:val="DefaultParagraphFont"/>
    <w:link w:val="Header"/>
    <w:uiPriority w:val="99"/>
    <w:rsid w:val="00AB0D8E"/>
    <w:rPr>
      <w:rFonts w:eastAsia="Times New Roman" w:cs="Times New Roman"/>
      <w:sz w:val="24"/>
      <w:szCs w:val="24"/>
    </w:rPr>
  </w:style>
  <w:style w:type="paragraph" w:styleId="BodyTextIndent">
    <w:name w:val="Body Text Indent"/>
    <w:basedOn w:val="Normal"/>
    <w:link w:val="BodyTextIndentChar"/>
    <w:rsid w:val="00AB0D8E"/>
    <w:pPr>
      <w:ind w:firstLine="284"/>
      <w:jc w:val="both"/>
    </w:pPr>
    <w:rPr>
      <w:szCs w:val="28"/>
    </w:rPr>
  </w:style>
  <w:style w:type="character" w:customStyle="1" w:styleId="BodyTextIndentChar">
    <w:name w:val="Body Text Indent Char"/>
    <w:basedOn w:val="DefaultParagraphFont"/>
    <w:link w:val="BodyTextIndent"/>
    <w:rsid w:val="00AB0D8E"/>
    <w:rPr>
      <w:rFonts w:eastAsia="Times New Roman" w:cs="Times New Roman"/>
      <w:szCs w:val="28"/>
    </w:rPr>
  </w:style>
  <w:style w:type="paragraph" w:styleId="BodyTextIndent2">
    <w:name w:val="Body Text Indent 2"/>
    <w:basedOn w:val="Normal"/>
    <w:link w:val="BodyTextIndent2Char"/>
    <w:rsid w:val="00AB0D8E"/>
    <w:pPr>
      <w:ind w:firstLine="284"/>
      <w:jc w:val="both"/>
    </w:pPr>
    <w:rPr>
      <w:spacing w:val="-6"/>
      <w:sz w:val="22"/>
      <w:szCs w:val="22"/>
    </w:rPr>
  </w:style>
  <w:style w:type="character" w:customStyle="1" w:styleId="BodyTextIndent2Char">
    <w:name w:val="Body Text Indent 2 Char"/>
    <w:basedOn w:val="DefaultParagraphFont"/>
    <w:link w:val="BodyTextIndent2"/>
    <w:rsid w:val="00AB0D8E"/>
    <w:rPr>
      <w:rFonts w:eastAsia="Times New Roman" w:cs="Times New Roman"/>
      <w:spacing w:val="-6"/>
      <w:sz w:val="22"/>
    </w:rPr>
  </w:style>
  <w:style w:type="paragraph" w:styleId="BodyTextIndent3">
    <w:name w:val="Body Text Indent 3"/>
    <w:basedOn w:val="Normal"/>
    <w:link w:val="BodyTextIndent3Char"/>
    <w:rsid w:val="00AB0D8E"/>
    <w:pPr>
      <w:spacing w:before="120"/>
      <w:ind w:firstLine="284"/>
      <w:jc w:val="both"/>
    </w:pPr>
    <w:rPr>
      <w:b/>
      <w:bCs/>
      <w:sz w:val="22"/>
      <w:szCs w:val="22"/>
    </w:rPr>
  </w:style>
  <w:style w:type="character" w:customStyle="1" w:styleId="BodyTextIndent3Char">
    <w:name w:val="Body Text Indent 3 Char"/>
    <w:basedOn w:val="DefaultParagraphFont"/>
    <w:link w:val="BodyTextIndent3"/>
    <w:rsid w:val="00AB0D8E"/>
    <w:rPr>
      <w:rFonts w:eastAsia="Times New Roman" w:cs="Times New Roman"/>
      <w:b/>
      <w:bCs/>
      <w:sz w:val="22"/>
    </w:rPr>
  </w:style>
  <w:style w:type="character" w:styleId="PageNumber">
    <w:name w:val="page number"/>
    <w:basedOn w:val="DefaultParagraphFont"/>
    <w:rsid w:val="00AB0D8E"/>
  </w:style>
  <w:style w:type="paragraph" w:styleId="Footer">
    <w:name w:val="footer"/>
    <w:basedOn w:val="Normal"/>
    <w:link w:val="FooterChar"/>
    <w:rsid w:val="00AB0D8E"/>
    <w:pPr>
      <w:tabs>
        <w:tab w:val="center" w:pos="4320"/>
        <w:tab w:val="right" w:pos="8640"/>
      </w:tabs>
    </w:pPr>
    <w:rPr>
      <w:sz w:val="24"/>
    </w:rPr>
  </w:style>
  <w:style w:type="character" w:customStyle="1" w:styleId="FooterChar">
    <w:name w:val="Footer Char"/>
    <w:basedOn w:val="DefaultParagraphFont"/>
    <w:link w:val="Footer"/>
    <w:rsid w:val="00AB0D8E"/>
    <w:rPr>
      <w:rFonts w:eastAsia="Times New Roman" w:cs="Times New Roman"/>
      <w:sz w:val="24"/>
      <w:szCs w:val="24"/>
    </w:rPr>
  </w:style>
  <w:style w:type="character" w:styleId="Emphasis">
    <w:name w:val="Emphasis"/>
    <w:basedOn w:val="DefaultParagraphFont"/>
    <w:uiPriority w:val="20"/>
    <w:qFormat/>
    <w:rsid w:val="00AB0D8E"/>
    <w:rPr>
      <w:i/>
      <w:iCs/>
    </w:rPr>
  </w:style>
  <w:style w:type="character" w:styleId="Strong">
    <w:name w:val="Strong"/>
    <w:basedOn w:val="DefaultParagraphFont"/>
    <w:qFormat/>
    <w:rsid w:val="00AB0D8E"/>
    <w:rPr>
      <w:b/>
      <w:bCs/>
    </w:rPr>
  </w:style>
  <w:style w:type="character" w:customStyle="1" w:styleId="fontstyle01">
    <w:name w:val="fontstyle01"/>
    <w:basedOn w:val="DefaultParagraphFont"/>
    <w:rsid w:val="00AB0D8E"/>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3</cp:revision>
  <dcterms:created xsi:type="dcterms:W3CDTF">2019-11-01T08:54:00Z</dcterms:created>
  <dcterms:modified xsi:type="dcterms:W3CDTF">2019-11-01T08:55:00Z</dcterms:modified>
</cp:coreProperties>
</file>