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022"/>
        <w:gridCol w:w="630"/>
        <w:gridCol w:w="5846"/>
      </w:tblGrid>
      <w:tr w:rsidR="00DD7FC6" w:rsidRPr="003D13C2" w:rsidTr="00A80A43">
        <w:trPr>
          <w:trHeight w:val="1260"/>
        </w:trPr>
        <w:tc>
          <w:tcPr>
            <w:tcW w:w="3022" w:type="dxa"/>
          </w:tcPr>
          <w:p w:rsidR="00DD7FC6" w:rsidRPr="00A80A43" w:rsidRDefault="00DD7FC6" w:rsidP="00A80A43">
            <w:pPr>
              <w:tabs>
                <w:tab w:val="center" w:pos="1560"/>
                <w:tab w:val="right" w:pos="9071"/>
              </w:tabs>
              <w:spacing w:after="0" w:line="240" w:lineRule="auto"/>
              <w:jc w:val="center"/>
              <w:rPr>
                <w:sz w:val="30"/>
                <w:szCs w:val="30"/>
              </w:rPr>
            </w:pPr>
            <w:bookmarkStart w:id="0" w:name="_GoBack"/>
            <w:bookmarkEnd w:id="0"/>
            <w:r w:rsidRPr="00A80A43">
              <w:rPr>
                <w:sz w:val="30"/>
                <w:szCs w:val="30"/>
              </w:rPr>
              <w:t>TỈNH ỦY PHÚ YÊN</w:t>
            </w:r>
          </w:p>
          <w:p w:rsidR="00A80A43" w:rsidRPr="00427FEC" w:rsidRDefault="00A80A43" w:rsidP="00A80A43">
            <w:pPr>
              <w:tabs>
                <w:tab w:val="center" w:pos="1560"/>
                <w:tab w:val="right" w:pos="9071"/>
              </w:tabs>
              <w:spacing w:after="0" w:line="240" w:lineRule="auto"/>
              <w:jc w:val="center"/>
              <w:rPr>
                <w:b/>
                <w:sz w:val="30"/>
                <w:szCs w:val="30"/>
              </w:rPr>
            </w:pPr>
            <w:r>
              <w:rPr>
                <w:b/>
                <w:sz w:val="30"/>
                <w:szCs w:val="30"/>
              </w:rPr>
              <w:t>BAN TUYÊN GIÁO</w:t>
            </w:r>
          </w:p>
          <w:p w:rsidR="00DD7FC6" w:rsidRPr="003D13C2" w:rsidRDefault="00DD7FC6" w:rsidP="00A80A43">
            <w:pPr>
              <w:tabs>
                <w:tab w:val="center" w:pos="1560"/>
                <w:tab w:val="right" w:pos="9071"/>
              </w:tabs>
              <w:spacing w:after="0" w:line="240" w:lineRule="auto"/>
              <w:jc w:val="center"/>
            </w:pPr>
            <w:r w:rsidRPr="003D13C2">
              <w:t>*</w:t>
            </w:r>
          </w:p>
          <w:p w:rsidR="00DD7FC6" w:rsidRPr="003D13C2" w:rsidRDefault="00DD7FC6" w:rsidP="00D32586">
            <w:pPr>
              <w:tabs>
                <w:tab w:val="center" w:pos="1560"/>
                <w:tab w:val="right" w:pos="9071"/>
              </w:tabs>
              <w:spacing w:after="0" w:line="240" w:lineRule="auto"/>
              <w:jc w:val="center"/>
            </w:pPr>
            <w:r w:rsidRPr="003D13C2">
              <w:t>Số</w:t>
            </w:r>
            <w:r w:rsidR="00D32586">
              <w:t xml:space="preserve"> 04</w:t>
            </w:r>
            <w:r w:rsidR="00D63153">
              <w:t xml:space="preserve"> </w:t>
            </w:r>
            <w:r w:rsidR="00C47BC5">
              <w:t>-</w:t>
            </w:r>
            <w:r w:rsidR="00A80A43">
              <w:t>HD</w:t>
            </w:r>
            <w:r w:rsidRPr="003D13C2">
              <w:t>/</w:t>
            </w:r>
            <w:r w:rsidR="00A80A43">
              <w:t>BTG</w:t>
            </w:r>
            <w:r w:rsidRPr="003D13C2">
              <w:t>TU</w:t>
            </w:r>
          </w:p>
        </w:tc>
        <w:tc>
          <w:tcPr>
            <w:tcW w:w="630" w:type="dxa"/>
          </w:tcPr>
          <w:p w:rsidR="00DD7FC6" w:rsidRPr="003D13C2" w:rsidRDefault="00DD7FC6" w:rsidP="008E41ED">
            <w:pPr>
              <w:tabs>
                <w:tab w:val="center" w:pos="1560"/>
                <w:tab w:val="right" w:pos="9071"/>
              </w:tabs>
              <w:spacing w:after="0" w:line="240" w:lineRule="auto"/>
            </w:pPr>
          </w:p>
        </w:tc>
        <w:tc>
          <w:tcPr>
            <w:tcW w:w="5846" w:type="dxa"/>
            <w:hideMark/>
          </w:tcPr>
          <w:p w:rsidR="00DD7FC6" w:rsidRPr="002D27AA" w:rsidRDefault="00DD7FC6" w:rsidP="008E41ED">
            <w:pPr>
              <w:tabs>
                <w:tab w:val="center" w:pos="1560"/>
                <w:tab w:val="right" w:pos="9071"/>
              </w:tabs>
              <w:spacing w:after="0" w:line="240" w:lineRule="auto"/>
              <w:jc w:val="right"/>
              <w:rPr>
                <w:b/>
                <w:sz w:val="30"/>
                <w:u w:val="single"/>
              </w:rPr>
            </w:pPr>
            <w:r w:rsidRPr="002D27AA">
              <w:rPr>
                <w:b/>
                <w:sz w:val="30"/>
                <w:u w:val="single"/>
              </w:rPr>
              <w:t>ĐẢNG CỘNG SẢN VIỆT NAM</w:t>
            </w:r>
          </w:p>
          <w:p w:rsidR="00DD7FC6" w:rsidRPr="003D13C2" w:rsidRDefault="00D32586" w:rsidP="00D32586">
            <w:pPr>
              <w:tabs>
                <w:tab w:val="center" w:pos="1560"/>
                <w:tab w:val="right" w:pos="9071"/>
              </w:tabs>
              <w:spacing w:after="0" w:line="240" w:lineRule="auto"/>
              <w:jc w:val="right"/>
            </w:pPr>
            <w:r>
              <w:rPr>
                <w:i/>
              </w:rPr>
              <w:t>Phú Yên, ngày 13</w:t>
            </w:r>
            <w:r w:rsidR="00D47E2F">
              <w:rPr>
                <w:i/>
              </w:rPr>
              <w:t xml:space="preserve"> </w:t>
            </w:r>
            <w:r w:rsidR="00B1270F">
              <w:rPr>
                <w:i/>
              </w:rPr>
              <w:t xml:space="preserve">tháng </w:t>
            </w:r>
            <w:r w:rsidR="000612CE">
              <w:rPr>
                <w:i/>
              </w:rPr>
              <w:t>1</w:t>
            </w:r>
            <w:r w:rsidR="00A80A43">
              <w:rPr>
                <w:i/>
              </w:rPr>
              <w:t xml:space="preserve">1 </w:t>
            </w:r>
            <w:r w:rsidR="00DD7FC6" w:rsidRPr="003D13C2">
              <w:rPr>
                <w:i/>
              </w:rPr>
              <w:t>năm 20</w:t>
            </w:r>
            <w:r w:rsidR="003208D3">
              <w:rPr>
                <w:i/>
              </w:rPr>
              <w:t>20</w:t>
            </w:r>
          </w:p>
        </w:tc>
      </w:tr>
    </w:tbl>
    <w:p w:rsidR="00DD7FC6" w:rsidRPr="00B1270F" w:rsidRDefault="00DD7FC6" w:rsidP="00DD7FC6">
      <w:pPr>
        <w:spacing w:after="0" w:line="240" w:lineRule="auto"/>
        <w:jc w:val="center"/>
        <w:textAlignment w:val="baseline"/>
        <w:rPr>
          <w:rFonts w:eastAsia="Times New Roman" w:cs="Times New Roman"/>
          <w:b/>
          <w:sz w:val="2"/>
          <w:szCs w:val="32"/>
        </w:rPr>
      </w:pPr>
    </w:p>
    <w:p w:rsidR="006142F5" w:rsidRDefault="006142F5" w:rsidP="00DD7FC6">
      <w:pPr>
        <w:spacing w:after="0" w:line="240" w:lineRule="auto"/>
        <w:jc w:val="center"/>
        <w:textAlignment w:val="baseline"/>
        <w:rPr>
          <w:rFonts w:eastAsia="Times New Roman" w:cs="Times New Roman"/>
          <w:b/>
          <w:sz w:val="32"/>
          <w:szCs w:val="32"/>
        </w:rPr>
      </w:pPr>
    </w:p>
    <w:p w:rsidR="00A80A43" w:rsidRDefault="00A80A43" w:rsidP="00A80A43">
      <w:pPr>
        <w:spacing w:after="0" w:line="240" w:lineRule="auto"/>
        <w:jc w:val="center"/>
        <w:textAlignment w:val="baseline"/>
        <w:rPr>
          <w:rFonts w:eastAsia="Times New Roman" w:cs="Times New Roman"/>
          <w:b/>
          <w:szCs w:val="28"/>
        </w:rPr>
      </w:pPr>
      <w:r>
        <w:rPr>
          <w:rFonts w:eastAsia="Times New Roman" w:cs="Times New Roman"/>
          <w:b/>
          <w:szCs w:val="28"/>
        </w:rPr>
        <w:t>HƯỚNG DẪN</w:t>
      </w:r>
    </w:p>
    <w:p w:rsidR="00A80A43" w:rsidRPr="00A80A43" w:rsidRDefault="00A80A43" w:rsidP="00A80A43">
      <w:pPr>
        <w:spacing w:after="0" w:line="240" w:lineRule="auto"/>
        <w:jc w:val="center"/>
        <w:rPr>
          <w:rFonts w:eastAsia="Times New Roman" w:cs="Times New Roman"/>
          <w:b/>
          <w:w w:val="103"/>
          <w:szCs w:val="28"/>
        </w:rPr>
      </w:pPr>
      <w:r w:rsidRPr="00A80A43">
        <w:rPr>
          <w:rFonts w:eastAsia="Times New Roman" w:cs="Times New Roman"/>
          <w:b/>
          <w:w w:val="103"/>
          <w:szCs w:val="28"/>
        </w:rPr>
        <w:t xml:space="preserve">về việc </w:t>
      </w:r>
      <w:r w:rsidR="006C7260">
        <w:rPr>
          <w:rFonts w:eastAsia="Times New Roman" w:cs="Times New Roman"/>
          <w:b/>
          <w:w w:val="103"/>
          <w:szCs w:val="28"/>
        </w:rPr>
        <w:t>học tập</w:t>
      </w:r>
      <w:r w:rsidRPr="00A80A43">
        <w:rPr>
          <w:rFonts w:eastAsia="Times New Roman" w:cs="Times New Roman"/>
          <w:b/>
          <w:w w:val="103"/>
          <w:szCs w:val="28"/>
        </w:rPr>
        <w:t>, quán triệt</w:t>
      </w:r>
      <w:r w:rsidR="00EE3383">
        <w:rPr>
          <w:rFonts w:eastAsia="Times New Roman" w:cs="Times New Roman"/>
          <w:b/>
          <w:w w:val="103"/>
          <w:szCs w:val="28"/>
        </w:rPr>
        <w:t>,</w:t>
      </w:r>
      <w:r w:rsidRPr="00A80A43">
        <w:rPr>
          <w:rFonts w:eastAsia="Times New Roman" w:cs="Times New Roman"/>
          <w:b/>
          <w:w w:val="103"/>
          <w:szCs w:val="28"/>
        </w:rPr>
        <w:t xml:space="preserve"> </w:t>
      </w:r>
      <w:r w:rsidR="006C7260">
        <w:rPr>
          <w:rFonts w:eastAsia="Times New Roman" w:cs="Times New Roman"/>
          <w:b/>
          <w:w w:val="103"/>
          <w:szCs w:val="28"/>
        </w:rPr>
        <w:t>phổ biến</w:t>
      </w:r>
      <w:r w:rsidRPr="00A80A43">
        <w:rPr>
          <w:rFonts w:eastAsia="Times New Roman" w:cs="Times New Roman"/>
          <w:b/>
          <w:w w:val="103"/>
          <w:szCs w:val="28"/>
        </w:rPr>
        <w:t xml:space="preserve"> </w:t>
      </w:r>
    </w:p>
    <w:p w:rsidR="00A80A43" w:rsidRDefault="00A80A43" w:rsidP="00A80A43">
      <w:pPr>
        <w:spacing w:after="0" w:line="240" w:lineRule="auto"/>
        <w:jc w:val="center"/>
        <w:textAlignment w:val="baseline"/>
        <w:rPr>
          <w:rFonts w:eastAsia="Times New Roman" w:cs="Times New Roman"/>
          <w:b/>
          <w:szCs w:val="28"/>
        </w:rPr>
      </w:pPr>
      <w:r w:rsidRPr="00A80A43">
        <w:rPr>
          <w:rFonts w:eastAsia="Times New Roman" w:cs="Times New Roman"/>
          <w:b/>
          <w:w w:val="103"/>
          <w:szCs w:val="28"/>
        </w:rPr>
        <w:t xml:space="preserve">Nghị quyết Đại hội </w:t>
      </w:r>
      <w:r w:rsidR="00FD302F">
        <w:rPr>
          <w:rFonts w:eastAsia="Times New Roman" w:cs="Times New Roman"/>
          <w:b/>
          <w:w w:val="103"/>
          <w:szCs w:val="28"/>
        </w:rPr>
        <w:t xml:space="preserve">đại biểu </w:t>
      </w:r>
      <w:r w:rsidRPr="00A80A43">
        <w:rPr>
          <w:rFonts w:eastAsia="Times New Roman" w:cs="Times New Roman"/>
          <w:b/>
          <w:w w:val="103"/>
          <w:szCs w:val="28"/>
        </w:rPr>
        <w:t>Đảng bộ tỉnh lần thứ XVII</w:t>
      </w:r>
    </w:p>
    <w:p w:rsidR="005B4023" w:rsidRPr="003D13C2" w:rsidRDefault="005B4023" w:rsidP="00DD7FC6">
      <w:pPr>
        <w:spacing w:after="0" w:line="240" w:lineRule="auto"/>
        <w:jc w:val="center"/>
        <w:textAlignment w:val="baseline"/>
        <w:rPr>
          <w:rFonts w:eastAsia="Times New Roman" w:cs="Times New Roman"/>
          <w:bCs/>
          <w:szCs w:val="28"/>
        </w:rPr>
      </w:pPr>
      <w:r>
        <w:rPr>
          <w:rFonts w:eastAsia="Times New Roman" w:cs="Times New Roman"/>
          <w:b/>
          <w:sz w:val="32"/>
          <w:szCs w:val="32"/>
        </w:rPr>
        <w:t>-----</w:t>
      </w:r>
    </w:p>
    <w:p w:rsidR="00DD7FC6" w:rsidRPr="00B1270F" w:rsidRDefault="00DD7FC6" w:rsidP="00DD7FC6">
      <w:pPr>
        <w:spacing w:after="0" w:line="240" w:lineRule="auto"/>
        <w:ind w:firstLine="540"/>
        <w:jc w:val="both"/>
        <w:textAlignment w:val="baseline"/>
        <w:rPr>
          <w:rFonts w:eastAsia="Times New Roman" w:cs="Times New Roman"/>
          <w:sz w:val="2"/>
          <w:szCs w:val="28"/>
          <w:bdr w:val="none" w:sz="0" w:space="0" w:color="auto" w:frame="1"/>
        </w:rPr>
      </w:pPr>
    </w:p>
    <w:p w:rsidR="00DB4EF4" w:rsidRPr="00A80A43" w:rsidRDefault="00FA1A28" w:rsidP="00713C2C">
      <w:pPr>
        <w:spacing w:before="120" w:after="120"/>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xml:space="preserve">Thực hiện </w:t>
      </w:r>
      <w:r w:rsidR="00DB4EF4" w:rsidRPr="00DB4EF4">
        <w:rPr>
          <w:rFonts w:eastAsia="Times New Roman" w:cs="Times New Roman"/>
          <w:bCs/>
          <w:iCs/>
          <w:szCs w:val="28"/>
          <w:bdr w:val="none" w:sz="0" w:space="0" w:color="auto" w:frame="1"/>
          <w:lang w:val="vi-VN"/>
        </w:rPr>
        <w:t xml:space="preserve">Chỉ thị số 01-CT/TU, ngày </w:t>
      </w:r>
      <w:r w:rsidR="008001E1">
        <w:rPr>
          <w:rFonts w:eastAsia="Times New Roman" w:cs="Times New Roman"/>
          <w:bCs/>
          <w:iCs/>
          <w:szCs w:val="28"/>
          <w:bdr w:val="none" w:sz="0" w:space="0" w:color="auto" w:frame="1"/>
        </w:rPr>
        <w:t>10</w:t>
      </w:r>
      <w:r w:rsidR="00DB4EF4" w:rsidRPr="00DB4EF4">
        <w:rPr>
          <w:rFonts w:eastAsia="Times New Roman" w:cs="Times New Roman"/>
          <w:bCs/>
          <w:iCs/>
          <w:szCs w:val="28"/>
          <w:bdr w:val="none" w:sz="0" w:space="0" w:color="auto" w:frame="1"/>
          <w:lang w:val="vi-VN"/>
        </w:rPr>
        <w:t>/1</w:t>
      </w:r>
      <w:r w:rsidR="00A80A43">
        <w:rPr>
          <w:rFonts w:eastAsia="Times New Roman" w:cs="Times New Roman"/>
          <w:bCs/>
          <w:iCs/>
          <w:szCs w:val="28"/>
          <w:bdr w:val="none" w:sz="0" w:space="0" w:color="auto" w:frame="1"/>
        </w:rPr>
        <w:t>1</w:t>
      </w:r>
      <w:r w:rsidR="00DB4EF4" w:rsidRPr="00DB4EF4">
        <w:rPr>
          <w:rFonts w:eastAsia="Times New Roman" w:cs="Times New Roman"/>
          <w:bCs/>
          <w:iCs/>
          <w:szCs w:val="28"/>
          <w:bdr w:val="none" w:sz="0" w:space="0" w:color="auto" w:frame="1"/>
          <w:lang w:val="vi-VN"/>
        </w:rPr>
        <w:t>/20</w:t>
      </w:r>
      <w:r w:rsidR="00DB4EF4">
        <w:rPr>
          <w:rFonts w:eastAsia="Times New Roman" w:cs="Times New Roman"/>
          <w:bCs/>
          <w:iCs/>
          <w:szCs w:val="28"/>
          <w:bdr w:val="none" w:sz="0" w:space="0" w:color="auto" w:frame="1"/>
        </w:rPr>
        <w:t>20</w:t>
      </w:r>
      <w:r w:rsidR="00DB4EF4" w:rsidRPr="00DB4EF4">
        <w:rPr>
          <w:rFonts w:eastAsia="Times New Roman" w:cs="Times New Roman"/>
          <w:bCs/>
          <w:iCs/>
          <w:szCs w:val="28"/>
          <w:bdr w:val="none" w:sz="0" w:space="0" w:color="auto" w:frame="1"/>
          <w:lang w:val="vi-VN"/>
        </w:rPr>
        <w:t xml:space="preserve"> của Ban Thường vụ Tỉnh ủy về việc</w:t>
      </w:r>
      <w:r w:rsidR="00A80A43">
        <w:rPr>
          <w:rFonts w:eastAsia="Times New Roman" w:cs="Times New Roman"/>
          <w:bCs/>
          <w:iCs/>
          <w:szCs w:val="28"/>
          <w:bdr w:val="none" w:sz="0" w:space="0" w:color="auto" w:frame="1"/>
        </w:rPr>
        <w:t xml:space="preserve"> nghiên cứu, </w:t>
      </w:r>
      <w:r w:rsidR="00ED517E" w:rsidRPr="00ED517E">
        <w:rPr>
          <w:rFonts w:eastAsia="Times New Roman" w:cs="Times New Roman"/>
          <w:bCs/>
          <w:iCs/>
          <w:szCs w:val="28"/>
          <w:bdr w:val="none" w:sz="0" w:space="0" w:color="auto" w:frame="1"/>
        </w:rPr>
        <w:t>quán triệt và triển khai thực hiện Nghị quyết Đại hội đại biểu Đảng bộ tỉnh lần thứ XVII,</w:t>
      </w:r>
      <w:r w:rsidR="00CD0660">
        <w:rPr>
          <w:rFonts w:eastAsia="Times New Roman" w:cs="Times New Roman"/>
          <w:bCs/>
          <w:iCs/>
          <w:szCs w:val="28"/>
          <w:bdr w:val="none" w:sz="0" w:space="0" w:color="auto" w:frame="1"/>
        </w:rPr>
        <w:t xml:space="preserve"> nhiệm kỳ 2020-2025,</w:t>
      </w:r>
      <w:r w:rsidR="00DB4EF4" w:rsidRPr="00ED517E">
        <w:rPr>
          <w:rFonts w:eastAsia="Times New Roman" w:cs="Times New Roman"/>
          <w:bCs/>
          <w:iCs/>
          <w:szCs w:val="28"/>
          <w:bdr w:val="none" w:sz="0" w:space="0" w:color="auto" w:frame="1"/>
          <w:lang w:val="vi-VN"/>
        </w:rPr>
        <w:t xml:space="preserve"> </w:t>
      </w:r>
      <w:r w:rsidR="00A80A43">
        <w:rPr>
          <w:rFonts w:eastAsia="Times New Roman" w:cs="Times New Roman"/>
          <w:bCs/>
          <w:iCs/>
          <w:szCs w:val="28"/>
          <w:bdr w:val="none" w:sz="0" w:space="0" w:color="auto" w:frame="1"/>
        </w:rPr>
        <w:t xml:space="preserve">Ban Tuyên giáo </w:t>
      </w:r>
      <w:r w:rsidR="00DB4EF4" w:rsidRPr="00DB4EF4">
        <w:rPr>
          <w:rFonts w:eastAsia="Times New Roman" w:cs="Times New Roman"/>
          <w:bCs/>
          <w:iCs/>
          <w:szCs w:val="28"/>
          <w:bdr w:val="none" w:sz="0" w:space="0" w:color="auto" w:frame="1"/>
          <w:lang w:val="vi-VN"/>
        </w:rPr>
        <w:t>Tỉnh ủy</w:t>
      </w:r>
      <w:r w:rsidR="00FD302F">
        <w:rPr>
          <w:rFonts w:eastAsia="Times New Roman" w:cs="Times New Roman"/>
          <w:bCs/>
          <w:iCs/>
          <w:szCs w:val="28"/>
          <w:bdr w:val="none" w:sz="0" w:space="0" w:color="auto" w:frame="1"/>
        </w:rPr>
        <w:t xml:space="preserve"> hướng dẫn </w:t>
      </w:r>
      <w:r w:rsidR="006C7260">
        <w:rPr>
          <w:rFonts w:eastAsia="Times New Roman" w:cs="Times New Roman"/>
          <w:bCs/>
          <w:iCs/>
          <w:szCs w:val="28"/>
          <w:bdr w:val="none" w:sz="0" w:space="0" w:color="auto" w:frame="1"/>
        </w:rPr>
        <w:t xml:space="preserve">việc học tập, </w:t>
      </w:r>
      <w:r w:rsidR="00DB4EF4" w:rsidRPr="00DB4EF4">
        <w:rPr>
          <w:rFonts w:eastAsia="Times New Roman" w:cs="Times New Roman"/>
          <w:bCs/>
          <w:iCs/>
          <w:szCs w:val="28"/>
          <w:bdr w:val="none" w:sz="0" w:space="0" w:color="auto" w:frame="1"/>
          <w:lang w:val="vi-VN"/>
        </w:rPr>
        <w:t>quán</w:t>
      </w:r>
      <w:r w:rsidR="008827BC">
        <w:rPr>
          <w:rFonts w:eastAsia="Times New Roman" w:cs="Times New Roman"/>
          <w:bCs/>
          <w:iCs/>
          <w:szCs w:val="28"/>
          <w:bdr w:val="none" w:sz="0" w:space="0" w:color="auto" w:frame="1"/>
          <w:lang w:val="vi-VN"/>
        </w:rPr>
        <w:t xml:space="preserve"> triệt</w:t>
      </w:r>
      <w:r w:rsidR="00EE3383">
        <w:rPr>
          <w:rFonts w:eastAsia="Times New Roman" w:cs="Times New Roman"/>
          <w:bCs/>
          <w:iCs/>
          <w:szCs w:val="28"/>
          <w:bdr w:val="none" w:sz="0" w:space="0" w:color="auto" w:frame="1"/>
        </w:rPr>
        <w:t>,</w:t>
      </w:r>
      <w:r w:rsidR="008827BC">
        <w:rPr>
          <w:rFonts w:eastAsia="Times New Roman" w:cs="Times New Roman"/>
          <w:bCs/>
          <w:iCs/>
          <w:szCs w:val="28"/>
          <w:bdr w:val="none" w:sz="0" w:space="0" w:color="auto" w:frame="1"/>
          <w:lang w:val="vi-VN"/>
        </w:rPr>
        <w:t xml:space="preserve"> </w:t>
      </w:r>
      <w:r w:rsidR="006C7260">
        <w:rPr>
          <w:rFonts w:eastAsia="Times New Roman" w:cs="Times New Roman"/>
          <w:bCs/>
          <w:iCs/>
          <w:szCs w:val="28"/>
          <w:bdr w:val="none" w:sz="0" w:space="0" w:color="auto" w:frame="1"/>
        </w:rPr>
        <w:t>phổ biến</w:t>
      </w:r>
      <w:r w:rsidR="008827BC">
        <w:rPr>
          <w:rFonts w:eastAsia="Times New Roman" w:cs="Times New Roman"/>
          <w:bCs/>
          <w:iCs/>
          <w:szCs w:val="28"/>
          <w:bdr w:val="none" w:sz="0" w:space="0" w:color="auto" w:frame="1"/>
          <w:lang w:val="vi-VN"/>
        </w:rPr>
        <w:t xml:space="preserve"> </w:t>
      </w:r>
      <w:r w:rsidR="009040F2">
        <w:rPr>
          <w:rFonts w:eastAsia="Times New Roman" w:cs="Times New Roman"/>
          <w:bCs/>
          <w:iCs/>
          <w:szCs w:val="28"/>
          <w:bdr w:val="none" w:sz="0" w:space="0" w:color="auto" w:frame="1"/>
        </w:rPr>
        <w:t>N</w:t>
      </w:r>
      <w:r w:rsidR="00FD302F">
        <w:rPr>
          <w:rFonts w:eastAsia="Times New Roman" w:cs="Times New Roman"/>
          <w:bCs/>
          <w:iCs/>
          <w:szCs w:val="28"/>
          <w:bdr w:val="none" w:sz="0" w:space="0" w:color="auto" w:frame="1"/>
        </w:rPr>
        <w:t>ghị quyết</w:t>
      </w:r>
      <w:r w:rsidR="00EE3383">
        <w:rPr>
          <w:rFonts w:eastAsia="Times New Roman" w:cs="Times New Roman"/>
          <w:bCs/>
          <w:iCs/>
          <w:szCs w:val="28"/>
          <w:bdr w:val="none" w:sz="0" w:space="0" w:color="auto" w:frame="1"/>
        </w:rPr>
        <w:t>,</w:t>
      </w:r>
      <w:r w:rsidR="008827BC">
        <w:rPr>
          <w:rFonts w:eastAsia="Times New Roman" w:cs="Times New Roman"/>
          <w:bCs/>
          <w:iCs/>
          <w:szCs w:val="28"/>
          <w:bdr w:val="none" w:sz="0" w:space="0" w:color="auto" w:frame="1"/>
          <w:lang w:val="vi-VN"/>
        </w:rPr>
        <w:t xml:space="preserve"> </w:t>
      </w:r>
      <w:r w:rsidR="00DB4EF4" w:rsidRPr="00DB4EF4">
        <w:rPr>
          <w:rFonts w:eastAsia="Times New Roman" w:cs="Times New Roman"/>
          <w:bCs/>
          <w:iCs/>
          <w:szCs w:val="28"/>
          <w:bdr w:val="none" w:sz="0" w:space="0" w:color="auto" w:frame="1"/>
          <w:lang w:val="vi-VN"/>
        </w:rPr>
        <w:t xml:space="preserve">như sau: </w:t>
      </w:r>
    </w:p>
    <w:p w:rsidR="00DB4EF4" w:rsidRPr="00DB4EF4" w:rsidRDefault="00DB4EF4" w:rsidP="00713C2C">
      <w:pPr>
        <w:spacing w:before="120" w:after="120"/>
        <w:ind w:firstLine="720"/>
        <w:jc w:val="both"/>
        <w:rPr>
          <w:rFonts w:eastAsia="Times New Roman" w:cs="Times New Roman"/>
          <w:bCs/>
          <w:iCs/>
          <w:szCs w:val="28"/>
          <w:bdr w:val="none" w:sz="0" w:space="0" w:color="auto" w:frame="1"/>
        </w:rPr>
      </w:pPr>
      <w:r w:rsidRPr="00DB4EF4">
        <w:rPr>
          <w:rFonts w:eastAsia="Times New Roman" w:cs="Times New Roman"/>
          <w:bCs/>
          <w:iCs/>
          <w:szCs w:val="28"/>
          <w:bdr w:val="none" w:sz="0" w:space="0" w:color="auto" w:frame="1"/>
        </w:rPr>
        <w:t>I</w:t>
      </w:r>
      <w:r w:rsidR="00ED517E">
        <w:rPr>
          <w:rFonts w:eastAsia="Times New Roman" w:cs="Times New Roman"/>
          <w:bCs/>
          <w:iCs/>
          <w:szCs w:val="28"/>
          <w:bdr w:val="none" w:sz="0" w:space="0" w:color="auto" w:frame="1"/>
        </w:rPr>
        <w:t>.</w:t>
      </w:r>
      <w:r w:rsidRPr="00DB4EF4">
        <w:rPr>
          <w:rFonts w:eastAsia="Times New Roman" w:cs="Times New Roman"/>
          <w:bCs/>
          <w:iCs/>
          <w:szCs w:val="28"/>
          <w:bdr w:val="none" w:sz="0" w:space="0" w:color="auto" w:frame="1"/>
        </w:rPr>
        <w:t xml:space="preserve"> MỤC ĐÍCH, YÊU CẦU</w:t>
      </w:r>
    </w:p>
    <w:p w:rsidR="00243C72" w:rsidRDefault="00DB4EF4" w:rsidP="00713C2C">
      <w:pPr>
        <w:spacing w:before="120" w:after="120"/>
        <w:ind w:firstLine="720"/>
        <w:jc w:val="both"/>
        <w:rPr>
          <w:rFonts w:eastAsia="Times New Roman" w:cs="Times New Roman"/>
          <w:b/>
          <w:bCs/>
          <w:iCs/>
          <w:szCs w:val="28"/>
          <w:bdr w:val="none" w:sz="0" w:space="0" w:color="auto" w:frame="1"/>
        </w:rPr>
      </w:pPr>
      <w:r w:rsidRPr="00DB4EF4">
        <w:rPr>
          <w:rFonts w:eastAsia="Times New Roman" w:cs="Times New Roman"/>
          <w:b/>
          <w:bCs/>
          <w:iCs/>
          <w:szCs w:val="28"/>
          <w:bdr w:val="none" w:sz="0" w:space="0" w:color="auto" w:frame="1"/>
        </w:rPr>
        <w:t>1</w:t>
      </w:r>
      <w:r w:rsidR="00ED517E">
        <w:rPr>
          <w:rFonts w:eastAsia="Times New Roman" w:cs="Times New Roman"/>
          <w:b/>
          <w:bCs/>
          <w:iCs/>
          <w:szCs w:val="28"/>
          <w:bdr w:val="none" w:sz="0" w:space="0" w:color="auto" w:frame="1"/>
        </w:rPr>
        <w:t>.</w:t>
      </w:r>
      <w:r w:rsidRPr="00DB4EF4">
        <w:rPr>
          <w:rFonts w:eastAsia="Times New Roman" w:cs="Times New Roman"/>
          <w:b/>
          <w:bCs/>
          <w:iCs/>
          <w:szCs w:val="28"/>
          <w:bdr w:val="none" w:sz="0" w:space="0" w:color="auto" w:frame="1"/>
        </w:rPr>
        <w:t xml:space="preserve"> Mục đích</w:t>
      </w:r>
    </w:p>
    <w:p w:rsidR="00583495" w:rsidRPr="00625984" w:rsidRDefault="004D317C" w:rsidP="004D317C">
      <w:pPr>
        <w:spacing w:before="120" w:after="120" w:line="240" w:lineRule="auto"/>
        <w:ind w:firstLine="720"/>
        <w:jc w:val="both"/>
        <w:rPr>
          <w:rFonts w:eastAsia="Times New Roman" w:cs="Times New Roman"/>
          <w:b/>
          <w:bCs/>
          <w:iCs/>
          <w:szCs w:val="28"/>
          <w:bdr w:val="none" w:sz="0" w:space="0" w:color="auto" w:frame="1"/>
        </w:rPr>
      </w:pPr>
      <w:r w:rsidRPr="00DB4EF4">
        <w:rPr>
          <w:rFonts w:eastAsia="Times New Roman" w:cs="Times New Roman"/>
          <w:bCs/>
          <w:iCs/>
          <w:szCs w:val="28"/>
          <w:bdr w:val="none" w:sz="0" w:space="0" w:color="auto" w:frame="1"/>
        </w:rPr>
        <w:t>- Giúp cán bộ, đảng viên nắm vững</w:t>
      </w:r>
      <w:r>
        <w:rPr>
          <w:rFonts w:eastAsia="Times New Roman" w:cs="Times New Roman"/>
          <w:bCs/>
          <w:iCs/>
          <w:szCs w:val="28"/>
          <w:bdr w:val="none" w:sz="0" w:space="0" w:color="auto" w:frame="1"/>
        </w:rPr>
        <w:t xml:space="preserve"> những nội dung cơ bản, những điểm mới và các giải pháp được nêu trong văn kiện Đại hội đại biểu Đảng bộ tỉnh lần thứ XVII, từ đó nâng cao nhận thức, phát huy năng lực, tính sáng tạo trong tổ chức thực hiện để đưa nghị quyết của Đảng vào cuộc sống</w:t>
      </w:r>
      <w:r w:rsidRPr="00DB4EF4">
        <w:rPr>
          <w:rFonts w:eastAsia="Times New Roman" w:cs="Times New Roman"/>
          <w:bCs/>
          <w:iCs/>
          <w:szCs w:val="28"/>
          <w:bdr w:val="none" w:sz="0" w:space="0" w:color="auto" w:frame="1"/>
        </w:rPr>
        <w:t xml:space="preserve">. </w:t>
      </w:r>
    </w:p>
    <w:p w:rsidR="00EE7EEB" w:rsidRPr="00F03ECA" w:rsidRDefault="00713C2C" w:rsidP="00713C2C">
      <w:pPr>
        <w:spacing w:before="120" w:after="120"/>
        <w:ind w:firstLine="720"/>
        <w:jc w:val="both"/>
        <w:rPr>
          <w:rFonts w:eastAsia="Calibri" w:cs="Times New Roman"/>
          <w:color w:val="000000"/>
          <w:szCs w:val="28"/>
        </w:rPr>
      </w:pPr>
      <w:r>
        <w:rPr>
          <w:rFonts w:eastAsia="Times New Roman" w:cs="Times New Roman"/>
          <w:bCs/>
          <w:iCs/>
          <w:szCs w:val="28"/>
          <w:bdr w:val="none" w:sz="0" w:space="0" w:color="auto" w:frame="1"/>
          <w:lang w:val="vi-VN"/>
        </w:rPr>
        <w:t>-</w:t>
      </w:r>
      <w:r>
        <w:rPr>
          <w:rFonts w:eastAsia="Times New Roman" w:cs="Times New Roman"/>
          <w:bCs/>
          <w:iCs/>
          <w:szCs w:val="28"/>
          <w:bdr w:val="none" w:sz="0" w:space="0" w:color="auto" w:frame="1"/>
        </w:rPr>
        <w:t xml:space="preserve"> </w:t>
      </w:r>
      <w:r w:rsidR="00DB4EF4" w:rsidRPr="00DB4EF4">
        <w:rPr>
          <w:rFonts w:eastAsia="Times New Roman" w:cs="Times New Roman"/>
          <w:bCs/>
          <w:iCs/>
          <w:szCs w:val="28"/>
          <w:bdr w:val="none" w:sz="0" w:space="0" w:color="auto" w:frame="1"/>
          <w:lang w:val="vi-VN"/>
        </w:rPr>
        <w:t xml:space="preserve">Tuyên tuyền, phổ biến sâu rộng trong các tầng lớp nhân dân, tạo sự tin tưởng và quyết tâm thực hiện Nghị quyết Đại hội </w:t>
      </w:r>
      <w:r w:rsidR="00ED517E">
        <w:rPr>
          <w:rFonts w:eastAsia="Times New Roman" w:cs="Times New Roman"/>
          <w:bCs/>
          <w:iCs/>
          <w:szCs w:val="28"/>
          <w:bdr w:val="none" w:sz="0" w:space="0" w:color="auto" w:frame="1"/>
        </w:rPr>
        <w:t xml:space="preserve">đại biểu </w:t>
      </w:r>
      <w:r w:rsidR="00DB4EF4" w:rsidRPr="00DB4EF4">
        <w:rPr>
          <w:rFonts w:eastAsia="Times New Roman" w:cs="Times New Roman"/>
          <w:bCs/>
          <w:iCs/>
          <w:szCs w:val="28"/>
          <w:bdr w:val="none" w:sz="0" w:space="0" w:color="auto" w:frame="1"/>
          <w:lang w:val="vi-VN"/>
        </w:rPr>
        <w:t>Đảng bộ tỉnh lần thứ XVI</w:t>
      </w:r>
      <w:r w:rsidR="00ED517E">
        <w:rPr>
          <w:rFonts w:eastAsia="Times New Roman" w:cs="Times New Roman"/>
          <w:bCs/>
          <w:iCs/>
          <w:szCs w:val="28"/>
          <w:bdr w:val="none" w:sz="0" w:space="0" w:color="auto" w:frame="1"/>
        </w:rPr>
        <w:t>I</w:t>
      </w:r>
      <w:r w:rsidR="00EE7EEB">
        <w:rPr>
          <w:rFonts w:eastAsia="Times New Roman" w:cs="Times New Roman"/>
          <w:bCs/>
          <w:iCs/>
          <w:szCs w:val="28"/>
          <w:bdr w:val="none" w:sz="0" w:space="0" w:color="auto" w:frame="1"/>
          <w:lang w:val="vi-VN"/>
        </w:rPr>
        <w:t>,</w:t>
      </w:r>
      <w:r w:rsidR="00EE7EEB">
        <w:rPr>
          <w:rFonts w:eastAsia="Times New Roman" w:cs="Times New Roman"/>
          <w:bCs/>
          <w:iCs/>
          <w:szCs w:val="28"/>
          <w:bdr w:val="none" w:sz="0" w:space="0" w:color="auto" w:frame="1"/>
        </w:rPr>
        <w:t xml:space="preserve"> </w:t>
      </w:r>
      <w:r w:rsidR="00EE7EEB" w:rsidRPr="00EE7EEB">
        <w:rPr>
          <w:rFonts w:eastAsia="Calibri" w:cs="Times New Roman"/>
          <w:bCs/>
          <w:color w:val="000000"/>
          <w:szCs w:val="28"/>
          <w:lang w:val="vi-VN"/>
        </w:rPr>
        <w:t>chấp hành nghiêm chính sách, pháp luật của Nhà nước, tích cực tham gia các phong trào thi đua yêu nước,</w:t>
      </w:r>
      <w:r w:rsidR="00EE7EEB" w:rsidRPr="00EE7EEB">
        <w:rPr>
          <w:rFonts w:eastAsia="Calibri" w:cs="Times New Roman"/>
          <w:bCs/>
          <w:color w:val="000000"/>
          <w:szCs w:val="28"/>
        </w:rPr>
        <w:t xml:space="preserve"> </w:t>
      </w:r>
      <w:r w:rsidR="00EE7EEB" w:rsidRPr="00EE7EEB">
        <w:rPr>
          <w:rFonts w:eastAsia="Calibri" w:cs="Times New Roman"/>
          <w:bCs/>
          <w:color w:val="000000"/>
          <w:szCs w:val="28"/>
          <w:lang w:val="vi-VN"/>
        </w:rPr>
        <w:t xml:space="preserve">thực hiện thắng lợi các mục tiêu, nhiệm vụ </w:t>
      </w:r>
      <w:r w:rsidR="00EE7EEB" w:rsidRPr="00EE7EEB">
        <w:rPr>
          <w:rFonts w:eastAsia="Calibri" w:cs="Times New Roman"/>
          <w:bCs/>
          <w:color w:val="000000"/>
          <w:szCs w:val="28"/>
        </w:rPr>
        <w:t>trong N</w:t>
      </w:r>
      <w:r w:rsidR="00EE7EEB" w:rsidRPr="00EE7EEB">
        <w:rPr>
          <w:rFonts w:eastAsia="Calibri" w:cs="Times New Roman"/>
          <w:bCs/>
          <w:color w:val="000000"/>
          <w:szCs w:val="28"/>
          <w:lang w:val="vi-VN"/>
        </w:rPr>
        <w:t xml:space="preserve">ghị quyết Đại hội </w:t>
      </w:r>
      <w:r w:rsidR="006C7260">
        <w:rPr>
          <w:rFonts w:eastAsia="Calibri" w:cs="Times New Roman"/>
          <w:bCs/>
          <w:color w:val="000000"/>
          <w:szCs w:val="28"/>
        </w:rPr>
        <w:t xml:space="preserve">đại biểu </w:t>
      </w:r>
      <w:r w:rsidR="00EE7EEB" w:rsidRPr="00EE7EEB">
        <w:rPr>
          <w:rFonts w:eastAsia="Calibri" w:cs="Times New Roman"/>
          <w:bCs/>
          <w:color w:val="000000"/>
          <w:szCs w:val="28"/>
        </w:rPr>
        <w:t xml:space="preserve">Đảng bộ tỉnh, </w:t>
      </w:r>
      <w:r w:rsidR="00EE7EEB" w:rsidRPr="00EE7EEB">
        <w:rPr>
          <w:rFonts w:eastAsia="Calibri" w:cs="Times New Roman"/>
          <w:color w:val="000000"/>
          <w:spacing w:val="-4"/>
          <w:szCs w:val="28"/>
        </w:rPr>
        <w:t xml:space="preserve">góp phần vào thành công của Đại hội </w:t>
      </w:r>
      <w:r w:rsidR="006C7260">
        <w:rPr>
          <w:rFonts w:eastAsia="Calibri" w:cs="Times New Roman"/>
          <w:color w:val="000000"/>
          <w:spacing w:val="-4"/>
          <w:szCs w:val="28"/>
        </w:rPr>
        <w:t xml:space="preserve">đại biểu </w:t>
      </w:r>
      <w:r w:rsidR="00EE7EEB" w:rsidRPr="00EE7EEB">
        <w:rPr>
          <w:rFonts w:eastAsia="Calibri" w:cs="Times New Roman"/>
          <w:color w:val="000000"/>
          <w:spacing w:val="-4"/>
          <w:szCs w:val="28"/>
        </w:rPr>
        <w:t>toàn quốc lần thứ XII</w:t>
      </w:r>
      <w:r w:rsidR="00EE7EEB">
        <w:rPr>
          <w:rFonts w:eastAsia="Calibri" w:cs="Times New Roman"/>
          <w:color w:val="000000"/>
          <w:spacing w:val="-4"/>
          <w:szCs w:val="28"/>
        </w:rPr>
        <w:t>I</w:t>
      </w:r>
      <w:r w:rsidR="006C7260">
        <w:rPr>
          <w:rFonts w:eastAsia="Calibri" w:cs="Times New Roman"/>
          <w:color w:val="000000"/>
          <w:spacing w:val="-4"/>
          <w:szCs w:val="28"/>
        </w:rPr>
        <w:t xml:space="preserve"> của Đảng</w:t>
      </w:r>
      <w:r w:rsidR="00EE7EEB" w:rsidRPr="00EE7EEB">
        <w:rPr>
          <w:rFonts w:eastAsia="Calibri" w:cs="Times New Roman"/>
          <w:color w:val="000000"/>
          <w:spacing w:val="-4"/>
          <w:szCs w:val="28"/>
        </w:rPr>
        <w:t>.</w:t>
      </w:r>
      <w:r w:rsidR="004E7749">
        <w:rPr>
          <w:rFonts w:eastAsia="Calibri" w:cs="Times New Roman"/>
          <w:color w:val="000000"/>
          <w:spacing w:val="-4"/>
          <w:szCs w:val="28"/>
        </w:rPr>
        <w:t xml:space="preserve"> </w:t>
      </w:r>
    </w:p>
    <w:p w:rsidR="00DB4EF4" w:rsidRPr="00DB4EF4" w:rsidRDefault="00ED45BD" w:rsidP="00713C2C">
      <w:pPr>
        <w:spacing w:before="120" w:after="120"/>
        <w:ind w:firstLine="720"/>
        <w:jc w:val="both"/>
        <w:rPr>
          <w:rFonts w:eastAsia="Times New Roman" w:cs="Times New Roman"/>
          <w:b/>
          <w:bCs/>
          <w:iCs/>
          <w:szCs w:val="28"/>
          <w:bdr w:val="none" w:sz="0" w:space="0" w:color="auto" w:frame="1"/>
        </w:rPr>
      </w:pPr>
      <w:r>
        <w:rPr>
          <w:rFonts w:eastAsia="Times New Roman" w:cs="Times New Roman"/>
          <w:b/>
          <w:bCs/>
          <w:iCs/>
          <w:szCs w:val="28"/>
          <w:bdr w:val="none" w:sz="0" w:space="0" w:color="auto" w:frame="1"/>
        </w:rPr>
        <w:t>2.</w:t>
      </w:r>
      <w:r w:rsidR="00DB4EF4" w:rsidRPr="00DB4EF4">
        <w:rPr>
          <w:rFonts w:eastAsia="Times New Roman" w:cs="Times New Roman"/>
          <w:b/>
          <w:bCs/>
          <w:iCs/>
          <w:szCs w:val="28"/>
          <w:bdr w:val="none" w:sz="0" w:space="0" w:color="auto" w:frame="1"/>
        </w:rPr>
        <w:t xml:space="preserve"> Yêu cầu</w:t>
      </w:r>
    </w:p>
    <w:p w:rsidR="00E71A99" w:rsidRPr="00222427" w:rsidRDefault="001B10C7" w:rsidP="00713C2C">
      <w:pPr>
        <w:widowControl w:val="0"/>
        <w:spacing w:before="120" w:after="120"/>
        <w:ind w:firstLine="567"/>
        <w:jc w:val="both"/>
        <w:rPr>
          <w:color w:val="000000" w:themeColor="text1"/>
          <w:spacing w:val="2"/>
        </w:rPr>
      </w:pPr>
      <w:r w:rsidRPr="00E47E13">
        <w:rPr>
          <w:color w:val="FF0000"/>
          <w:spacing w:val="2"/>
        </w:rPr>
        <w:tab/>
      </w:r>
      <w:r w:rsidR="00625984" w:rsidRPr="00222427">
        <w:rPr>
          <w:color w:val="000000" w:themeColor="text1"/>
          <w:spacing w:val="2"/>
        </w:rPr>
        <w:t xml:space="preserve">- </w:t>
      </w:r>
      <w:r w:rsidRPr="00222427">
        <w:rPr>
          <w:color w:val="000000" w:themeColor="text1"/>
          <w:spacing w:val="2"/>
        </w:rPr>
        <w:t>Việ</w:t>
      </w:r>
      <w:r w:rsidR="00E71A99" w:rsidRPr="00222427">
        <w:rPr>
          <w:color w:val="000000" w:themeColor="text1"/>
          <w:spacing w:val="2"/>
        </w:rPr>
        <w:t xml:space="preserve">c </w:t>
      </w:r>
      <w:r w:rsidR="00F92FEA" w:rsidRPr="00222427">
        <w:rPr>
          <w:rFonts w:eastAsia="Times New Roman" w:cs="Times New Roman"/>
          <w:color w:val="000000" w:themeColor="text1"/>
          <w:w w:val="103"/>
          <w:szCs w:val="28"/>
        </w:rPr>
        <w:t>học tập,</w:t>
      </w:r>
      <w:r w:rsidR="00E71A99" w:rsidRPr="00222427">
        <w:rPr>
          <w:rFonts w:eastAsia="Times New Roman" w:cs="Times New Roman"/>
          <w:color w:val="000000" w:themeColor="text1"/>
          <w:w w:val="103"/>
          <w:szCs w:val="28"/>
        </w:rPr>
        <w:t xml:space="preserve"> quán triệt và triển khai</w:t>
      </w:r>
      <w:r w:rsidR="00E71A99" w:rsidRPr="00222427">
        <w:rPr>
          <w:color w:val="000000" w:themeColor="text1"/>
          <w:spacing w:val="2"/>
        </w:rPr>
        <w:t xml:space="preserve"> </w:t>
      </w:r>
      <w:r w:rsidR="00222427" w:rsidRPr="00222427">
        <w:rPr>
          <w:color w:val="000000" w:themeColor="text1"/>
          <w:spacing w:val="2"/>
        </w:rPr>
        <w:t>n</w:t>
      </w:r>
      <w:r w:rsidRPr="00222427">
        <w:rPr>
          <w:color w:val="000000" w:themeColor="text1"/>
          <w:spacing w:val="2"/>
        </w:rPr>
        <w:t>ghị quyết phải được tiến hành khẩn trương, nghiêm túc, đảm bảo chất lượng, phù hợp với tình hình thực tế của địa phương, đơn vị</w:t>
      </w:r>
      <w:r w:rsidR="00E71A99" w:rsidRPr="00222427">
        <w:rPr>
          <w:color w:val="000000" w:themeColor="text1"/>
          <w:spacing w:val="2"/>
        </w:rPr>
        <w:t xml:space="preserve">; </w:t>
      </w:r>
      <w:r w:rsidRPr="00222427">
        <w:rPr>
          <w:color w:val="000000" w:themeColor="text1"/>
          <w:spacing w:val="2"/>
        </w:rPr>
        <w:t xml:space="preserve">phấn đấu 100% đảng viên trong Đảng bộ tỉnh đều được tham gia học tập, quán triệt. </w:t>
      </w:r>
    </w:p>
    <w:p w:rsidR="00625984" w:rsidRPr="009723DE" w:rsidRDefault="00713C2C" w:rsidP="00713C2C">
      <w:pPr>
        <w:spacing w:before="120" w:after="120"/>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xml:space="preserve">- </w:t>
      </w:r>
      <w:r w:rsidR="00E71A99" w:rsidRPr="00DB4EF4">
        <w:rPr>
          <w:rFonts w:eastAsia="Times New Roman" w:cs="Times New Roman"/>
          <w:bCs/>
          <w:iCs/>
          <w:szCs w:val="28"/>
          <w:bdr w:val="none" w:sz="0" w:space="0" w:color="auto" w:frame="1"/>
        </w:rPr>
        <w:t>Trong quá trình tổ c</w:t>
      </w:r>
      <w:r w:rsidR="00625984">
        <w:rPr>
          <w:rFonts w:eastAsia="Times New Roman" w:cs="Times New Roman"/>
          <w:bCs/>
          <w:iCs/>
          <w:szCs w:val="28"/>
          <w:bdr w:val="none" w:sz="0" w:space="0" w:color="auto" w:frame="1"/>
        </w:rPr>
        <w:t xml:space="preserve">hức </w:t>
      </w:r>
      <w:r w:rsidR="006C7260">
        <w:rPr>
          <w:rFonts w:eastAsia="Times New Roman" w:cs="Times New Roman"/>
          <w:bCs/>
          <w:iCs/>
          <w:szCs w:val="28"/>
          <w:bdr w:val="none" w:sz="0" w:space="0" w:color="auto" w:frame="1"/>
        </w:rPr>
        <w:t xml:space="preserve">học tập, </w:t>
      </w:r>
      <w:r w:rsidR="00625984">
        <w:rPr>
          <w:rFonts w:eastAsia="Times New Roman" w:cs="Times New Roman"/>
          <w:bCs/>
          <w:iCs/>
          <w:szCs w:val="28"/>
          <w:bdr w:val="none" w:sz="0" w:space="0" w:color="auto" w:frame="1"/>
        </w:rPr>
        <w:t xml:space="preserve">quán triệt cần gắn với việc </w:t>
      </w:r>
      <w:r w:rsidR="00625984" w:rsidRPr="009723DE">
        <w:rPr>
          <w:spacing w:val="2"/>
        </w:rPr>
        <w:t>trao đổi, thảo luận, góp ý về những chủ trương lớn, những vấn đề có liên quan đến địa phương, đơn vị mình để vận dụng và xây dựng kế hoạch, biện pháp thực hiệ</w:t>
      </w:r>
      <w:r w:rsidR="009723DE" w:rsidRPr="009723DE">
        <w:rPr>
          <w:spacing w:val="2"/>
        </w:rPr>
        <w:t>n; phát huy trí tuệ</w:t>
      </w:r>
      <w:r w:rsidR="00625984" w:rsidRPr="009723DE">
        <w:rPr>
          <w:spacing w:val="2"/>
        </w:rPr>
        <w:t xml:space="preserve"> củ</w:t>
      </w:r>
      <w:r w:rsidR="009723DE" w:rsidRPr="009723DE">
        <w:rPr>
          <w:spacing w:val="2"/>
        </w:rPr>
        <w:t xml:space="preserve">a </w:t>
      </w:r>
      <w:r w:rsidR="00625984" w:rsidRPr="009723DE">
        <w:rPr>
          <w:spacing w:val="2"/>
        </w:rPr>
        <w:t xml:space="preserve"> đội ngũ trí thức, cán bộ khoa học, văn hoá,… trong việc xây dựng chương trình, kế hoạch cụ thể hoá việc thực hiện </w:t>
      </w:r>
      <w:r w:rsidR="006C1C30">
        <w:rPr>
          <w:spacing w:val="2"/>
        </w:rPr>
        <w:t>N</w:t>
      </w:r>
      <w:r w:rsidR="00625984" w:rsidRPr="009723DE">
        <w:rPr>
          <w:spacing w:val="2"/>
        </w:rPr>
        <w:t>ghị quyết.</w:t>
      </w:r>
    </w:p>
    <w:p w:rsidR="00625984" w:rsidRDefault="00625984" w:rsidP="00713C2C">
      <w:pPr>
        <w:spacing w:before="120" w:after="120"/>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xml:space="preserve">- </w:t>
      </w:r>
      <w:r w:rsidR="00B07D44">
        <w:rPr>
          <w:rFonts w:eastAsia="Times New Roman" w:cs="Times New Roman"/>
          <w:bCs/>
          <w:iCs/>
          <w:szCs w:val="28"/>
          <w:bdr w:val="none" w:sz="0" w:space="0" w:color="auto" w:frame="1"/>
        </w:rPr>
        <w:t xml:space="preserve">Cấp ủy </w:t>
      </w:r>
      <w:r>
        <w:rPr>
          <w:rFonts w:eastAsia="Times New Roman" w:cs="Times New Roman"/>
          <w:bCs/>
          <w:iCs/>
          <w:szCs w:val="28"/>
          <w:bdr w:val="none" w:sz="0" w:space="0" w:color="auto" w:frame="1"/>
        </w:rPr>
        <w:t>các cấp phải gắ</w:t>
      </w:r>
      <w:r w:rsidR="009A60BE">
        <w:rPr>
          <w:rFonts w:eastAsia="Times New Roman" w:cs="Times New Roman"/>
          <w:bCs/>
          <w:iCs/>
          <w:szCs w:val="28"/>
          <w:bdr w:val="none" w:sz="0" w:space="0" w:color="auto" w:frame="1"/>
        </w:rPr>
        <w:t>n học tập, truyền đạt nội dung N</w:t>
      </w:r>
      <w:r>
        <w:rPr>
          <w:rFonts w:eastAsia="Times New Roman" w:cs="Times New Roman"/>
          <w:bCs/>
          <w:iCs/>
          <w:szCs w:val="28"/>
          <w:bdr w:val="none" w:sz="0" w:space="0" w:color="auto" w:frame="1"/>
        </w:rPr>
        <w:t xml:space="preserve">ghị quyết với việc chấn chỉnh, uốn nắn những nhận thức lệch lạc, nâng cao nhận thức về đường lối, chủ trương của Đảng cho cán bộ, đảng viên, nhân dân, đấu tranh chống lại các quan điểm sai trái, thù địch. </w:t>
      </w:r>
    </w:p>
    <w:p w:rsidR="00B07D44" w:rsidRPr="00B07D44" w:rsidRDefault="004F423C" w:rsidP="00713C2C">
      <w:pPr>
        <w:shd w:val="clear" w:color="auto" w:fill="FFFFFF"/>
        <w:spacing w:before="120" w:after="120"/>
        <w:ind w:firstLine="603"/>
        <w:jc w:val="both"/>
        <w:rPr>
          <w:rFonts w:eastAsia="Calibri" w:cs="Times New Roman"/>
          <w:bCs/>
          <w:iCs/>
          <w:lang w:val="vi-VN"/>
        </w:rPr>
      </w:pPr>
      <w:r>
        <w:rPr>
          <w:rFonts w:eastAsia="Calibri" w:cs="Times New Roman"/>
          <w:bCs/>
          <w:iCs/>
          <w:lang w:val="vi-VN"/>
        </w:rPr>
        <w:lastRenderedPageBreak/>
        <w:t>II</w:t>
      </w:r>
      <w:r>
        <w:rPr>
          <w:rFonts w:eastAsia="Calibri" w:cs="Times New Roman"/>
          <w:bCs/>
          <w:iCs/>
        </w:rPr>
        <w:t xml:space="preserve">. </w:t>
      </w:r>
      <w:r w:rsidR="00B07D44" w:rsidRPr="00B07D44">
        <w:rPr>
          <w:rFonts w:eastAsia="Calibri" w:cs="Times New Roman"/>
          <w:bCs/>
          <w:iCs/>
          <w:lang w:val="vi-VN"/>
        </w:rPr>
        <w:t>NỘI DUNG VÀ KẾ HOẠCH TỔ CHỨC</w:t>
      </w:r>
      <w:r w:rsidR="00D51B6F">
        <w:rPr>
          <w:rFonts w:eastAsia="Calibri" w:cs="Times New Roman"/>
          <w:bCs/>
          <w:iCs/>
        </w:rPr>
        <w:t xml:space="preserve"> HỌC TẬP</w:t>
      </w:r>
      <w:r w:rsidR="006C7260">
        <w:rPr>
          <w:rFonts w:eastAsia="Calibri" w:cs="Times New Roman"/>
          <w:bCs/>
          <w:iCs/>
        </w:rPr>
        <w:t>,</w:t>
      </w:r>
      <w:r w:rsidR="00B07D44" w:rsidRPr="00B07D44">
        <w:rPr>
          <w:rFonts w:eastAsia="Calibri" w:cs="Times New Roman"/>
          <w:bCs/>
          <w:iCs/>
          <w:lang w:val="vi-VN"/>
        </w:rPr>
        <w:t xml:space="preserve"> QUÁN TRIỆT</w:t>
      </w:r>
    </w:p>
    <w:p w:rsidR="00B07D44" w:rsidRPr="00B07D44" w:rsidRDefault="004F423C" w:rsidP="00713C2C">
      <w:pPr>
        <w:spacing w:before="120" w:after="120"/>
        <w:ind w:firstLine="630"/>
        <w:jc w:val="both"/>
        <w:rPr>
          <w:rFonts w:eastAsia="Calibri" w:cs="Times New Roman"/>
          <w:b/>
          <w:bCs/>
          <w:iCs/>
          <w:lang w:val="vi-VN"/>
        </w:rPr>
      </w:pPr>
      <w:r>
        <w:rPr>
          <w:rFonts w:eastAsia="Calibri" w:cs="Times New Roman"/>
          <w:b/>
          <w:bCs/>
          <w:iCs/>
          <w:lang w:val="vi-VN"/>
        </w:rPr>
        <w:t>1</w:t>
      </w:r>
      <w:r>
        <w:rPr>
          <w:rFonts w:eastAsia="Calibri" w:cs="Times New Roman"/>
          <w:b/>
          <w:bCs/>
          <w:iCs/>
        </w:rPr>
        <w:t xml:space="preserve">. </w:t>
      </w:r>
      <w:r w:rsidR="00B07D44" w:rsidRPr="00B07D44">
        <w:rPr>
          <w:rFonts w:eastAsia="Calibri" w:cs="Times New Roman"/>
          <w:b/>
          <w:bCs/>
          <w:iCs/>
          <w:lang w:val="vi-VN"/>
        </w:rPr>
        <w:t xml:space="preserve">Nội dung </w:t>
      </w:r>
      <w:r w:rsidR="00B07D44">
        <w:rPr>
          <w:rFonts w:eastAsia="Calibri" w:cs="Times New Roman"/>
          <w:b/>
          <w:bCs/>
          <w:iCs/>
        </w:rPr>
        <w:t>nghiên cứu</w:t>
      </w:r>
      <w:r w:rsidR="00B07D44" w:rsidRPr="00B07D44">
        <w:rPr>
          <w:rFonts w:eastAsia="Calibri" w:cs="Times New Roman"/>
          <w:b/>
          <w:bCs/>
          <w:iCs/>
          <w:lang w:val="vi-VN"/>
        </w:rPr>
        <w:t>, quán triệt</w:t>
      </w:r>
    </w:p>
    <w:p w:rsidR="00B07D44" w:rsidRPr="00CF153E" w:rsidRDefault="00B07D44" w:rsidP="00713C2C">
      <w:pPr>
        <w:spacing w:before="120" w:after="120"/>
        <w:ind w:firstLine="720"/>
        <w:jc w:val="both"/>
        <w:rPr>
          <w:rFonts w:eastAsia="Times New Roman" w:cs="Times New Roman"/>
          <w:bCs/>
          <w:iCs/>
          <w:color w:val="000000" w:themeColor="text1"/>
          <w:szCs w:val="28"/>
          <w:bdr w:val="none" w:sz="0" w:space="0" w:color="auto" w:frame="1"/>
        </w:rPr>
      </w:pPr>
      <w:r w:rsidRPr="00CF153E">
        <w:rPr>
          <w:rFonts w:eastAsia="Times New Roman" w:cs="Times New Roman"/>
          <w:bCs/>
          <w:iCs/>
          <w:color w:val="000000" w:themeColor="text1"/>
          <w:szCs w:val="28"/>
          <w:bdr w:val="none" w:sz="0" w:space="0" w:color="auto" w:frame="1"/>
        </w:rPr>
        <w:t>Báo cáo chính trị của Ban Chấp hành Đảng bộ tỉnh khóa XVI trình Đại hội đại biểu Đảng bộ tỉnh lần thứ XVII và Nghị quyết Đại hội đại biểu Đảng bộ tỉnh lần thứ XVII. Tập trung phân tích làm rõ kết quả đạt được, hạn chế yếu kém, nguyên nhân</w:t>
      </w:r>
      <w:r w:rsidR="008001E1">
        <w:rPr>
          <w:rFonts w:eastAsia="Times New Roman" w:cs="Times New Roman"/>
          <w:bCs/>
          <w:iCs/>
          <w:color w:val="000000" w:themeColor="text1"/>
          <w:szCs w:val="28"/>
          <w:bdr w:val="none" w:sz="0" w:space="0" w:color="auto" w:frame="1"/>
        </w:rPr>
        <w:t>,</w:t>
      </w:r>
      <w:r w:rsidRPr="00CF153E">
        <w:rPr>
          <w:rFonts w:eastAsia="Times New Roman" w:cs="Times New Roman"/>
          <w:bCs/>
          <w:iCs/>
          <w:color w:val="000000" w:themeColor="text1"/>
          <w:szCs w:val="28"/>
          <w:bdr w:val="none" w:sz="0" w:space="0" w:color="auto" w:frame="1"/>
        </w:rPr>
        <w:t xml:space="preserve"> bài học kinh nghiệm trong thực hiện Nghị quyết Đại hội đại biểu Đảng bộ tỉnh lần thứ XVI; mục tiêu, nhiệm vụ và giải pháp 5 năm tới, những định hướng lớn của tỉnh trên các lĩnh vực và 6 nhiệm vụ trọng tâm, </w:t>
      </w:r>
      <w:r w:rsidR="00C14205" w:rsidRPr="00CF153E">
        <w:rPr>
          <w:rFonts w:eastAsia="Times New Roman" w:cs="Times New Roman"/>
          <w:bCs/>
          <w:iCs/>
          <w:color w:val="000000" w:themeColor="text1"/>
          <w:szCs w:val="28"/>
          <w:bdr w:val="none" w:sz="0" w:space="0" w:color="auto" w:frame="1"/>
        </w:rPr>
        <w:t xml:space="preserve">đột phá cần tập trung lãnh đạo, </w:t>
      </w:r>
      <w:r w:rsidRPr="00CF153E">
        <w:rPr>
          <w:rFonts w:eastAsia="Times New Roman" w:cs="Times New Roman"/>
          <w:bCs/>
          <w:iCs/>
          <w:color w:val="000000" w:themeColor="text1"/>
          <w:szCs w:val="28"/>
          <w:bdr w:val="none" w:sz="0" w:space="0" w:color="auto" w:frame="1"/>
        </w:rPr>
        <w:t>chỉ đạo thực hiện trong nhiệm kỳ 2020</w:t>
      </w:r>
      <w:r w:rsidR="0022710D" w:rsidRPr="00CF153E">
        <w:rPr>
          <w:rFonts w:eastAsia="Times New Roman" w:cs="Times New Roman"/>
          <w:bCs/>
          <w:iCs/>
          <w:color w:val="000000" w:themeColor="text1"/>
          <w:szCs w:val="28"/>
          <w:bdr w:val="none" w:sz="0" w:space="0" w:color="auto" w:frame="1"/>
        </w:rPr>
        <w:t xml:space="preserve"> </w:t>
      </w:r>
      <w:r w:rsidRPr="00CF153E">
        <w:rPr>
          <w:rFonts w:eastAsia="Times New Roman" w:cs="Times New Roman"/>
          <w:bCs/>
          <w:iCs/>
          <w:color w:val="000000" w:themeColor="text1"/>
          <w:szCs w:val="28"/>
          <w:bdr w:val="none" w:sz="0" w:space="0" w:color="auto" w:frame="1"/>
        </w:rPr>
        <w:t>-</w:t>
      </w:r>
      <w:r w:rsidR="0022710D" w:rsidRPr="00CF153E">
        <w:rPr>
          <w:rFonts w:eastAsia="Times New Roman" w:cs="Times New Roman"/>
          <w:bCs/>
          <w:iCs/>
          <w:color w:val="000000" w:themeColor="text1"/>
          <w:szCs w:val="28"/>
          <w:bdr w:val="none" w:sz="0" w:space="0" w:color="auto" w:frame="1"/>
        </w:rPr>
        <w:t xml:space="preserve"> </w:t>
      </w:r>
      <w:r w:rsidRPr="00CF153E">
        <w:rPr>
          <w:rFonts w:eastAsia="Times New Roman" w:cs="Times New Roman"/>
          <w:bCs/>
          <w:iCs/>
          <w:color w:val="000000" w:themeColor="text1"/>
          <w:szCs w:val="28"/>
          <w:bdr w:val="none" w:sz="0" w:space="0" w:color="auto" w:frame="1"/>
        </w:rPr>
        <w:t>2025.</w:t>
      </w:r>
    </w:p>
    <w:p w:rsidR="00B07D44" w:rsidRDefault="004F423C" w:rsidP="00713C2C">
      <w:pPr>
        <w:spacing w:before="120" w:after="120"/>
        <w:ind w:firstLine="720"/>
        <w:jc w:val="both"/>
        <w:rPr>
          <w:rFonts w:eastAsia="Calibri" w:cs="Times New Roman"/>
          <w:b/>
          <w:noProof/>
          <w:kern w:val="28"/>
        </w:rPr>
      </w:pPr>
      <w:r>
        <w:rPr>
          <w:rFonts w:eastAsia="Calibri" w:cs="Times New Roman"/>
          <w:b/>
          <w:noProof/>
          <w:kern w:val="28"/>
          <w:lang w:val="vi-VN"/>
        </w:rPr>
        <w:t>2</w:t>
      </w:r>
      <w:r>
        <w:rPr>
          <w:rFonts w:eastAsia="Calibri" w:cs="Times New Roman"/>
          <w:b/>
          <w:noProof/>
          <w:kern w:val="28"/>
        </w:rPr>
        <w:t xml:space="preserve">. </w:t>
      </w:r>
      <w:r w:rsidR="00B07D44" w:rsidRPr="00B07D44">
        <w:rPr>
          <w:rFonts w:eastAsia="Calibri" w:cs="Times New Roman"/>
          <w:b/>
          <w:noProof/>
          <w:kern w:val="28"/>
          <w:lang w:val="vi-VN"/>
        </w:rPr>
        <w:t>Kế hoạch tổ chức các hội nghị</w:t>
      </w:r>
    </w:p>
    <w:p w:rsidR="00AB7376" w:rsidRDefault="00713C2C" w:rsidP="00713C2C">
      <w:pPr>
        <w:spacing w:before="120" w:after="120"/>
        <w:ind w:firstLine="720"/>
        <w:jc w:val="both"/>
        <w:rPr>
          <w:rFonts w:eastAsia="Calibri" w:cs="Times New Roman"/>
          <w:szCs w:val="28"/>
        </w:rPr>
      </w:pPr>
      <w:r>
        <w:rPr>
          <w:rFonts w:eastAsia="Calibri" w:cs="Times New Roman"/>
          <w:b/>
          <w:i/>
          <w:szCs w:val="28"/>
          <w:lang w:val="vi-VN"/>
        </w:rPr>
        <w:t>2.1</w:t>
      </w:r>
      <w:r>
        <w:rPr>
          <w:rFonts w:eastAsia="Calibri" w:cs="Times New Roman"/>
          <w:b/>
          <w:i/>
          <w:szCs w:val="28"/>
        </w:rPr>
        <w:t xml:space="preserve">. </w:t>
      </w:r>
      <w:r w:rsidR="00F743EE" w:rsidRPr="008001E1">
        <w:rPr>
          <w:rFonts w:eastAsia="Calibri" w:cs="Times New Roman"/>
          <w:b/>
          <w:i/>
          <w:szCs w:val="28"/>
        </w:rPr>
        <w:t>Ban Thường vụ Tỉnh ủy t</w:t>
      </w:r>
      <w:r w:rsidR="00F743EE" w:rsidRPr="008001E1">
        <w:rPr>
          <w:rFonts w:eastAsia="Calibri" w:cs="Times New Roman"/>
          <w:b/>
          <w:i/>
          <w:szCs w:val="28"/>
          <w:lang w:val="vi-VN"/>
        </w:rPr>
        <w:t xml:space="preserve">ổ chức </w:t>
      </w:r>
      <w:r w:rsidR="00AB7376" w:rsidRPr="008001E1">
        <w:rPr>
          <w:rFonts w:eastAsia="Times New Roman" w:cs="Times New Roman"/>
          <w:b/>
          <w:bCs/>
          <w:i/>
          <w:iCs/>
          <w:szCs w:val="28"/>
          <w:bdr w:val="none" w:sz="0" w:space="0" w:color="auto" w:frame="1"/>
        </w:rPr>
        <w:t>Hội nghị cán bộ chủ chốt toàn tỉnh</w:t>
      </w:r>
      <w:r w:rsidR="004D2B6A" w:rsidRPr="008001E1">
        <w:rPr>
          <w:rFonts w:eastAsia="Times New Roman" w:cs="Times New Roman"/>
          <w:b/>
          <w:bCs/>
          <w:i/>
          <w:iCs/>
          <w:szCs w:val="28"/>
          <w:bdr w:val="none" w:sz="0" w:space="0" w:color="auto" w:frame="1"/>
        </w:rPr>
        <w:t xml:space="preserve"> kết nối trực tuyến tới các điểm cầu cấp huyện và tương đương.</w:t>
      </w:r>
    </w:p>
    <w:p w:rsidR="00F743EE" w:rsidRPr="00F743EE" w:rsidRDefault="00F743EE" w:rsidP="00713C2C">
      <w:pPr>
        <w:spacing w:before="120" w:after="120"/>
        <w:ind w:firstLine="720"/>
        <w:jc w:val="both"/>
        <w:rPr>
          <w:rFonts w:eastAsia="Times New Roman" w:cs="Times New Roman"/>
          <w:i/>
          <w:iCs/>
          <w:szCs w:val="28"/>
          <w:lang w:val="en-GB"/>
        </w:rPr>
      </w:pPr>
      <w:r w:rsidRPr="00F743EE">
        <w:rPr>
          <w:rFonts w:eastAsia="Calibri" w:cs="Times New Roman"/>
          <w:szCs w:val="28"/>
          <w:lang w:val="vi-VN"/>
        </w:rPr>
        <w:t>- Thành phần</w:t>
      </w:r>
      <w:r w:rsidR="008001E1">
        <w:rPr>
          <w:rFonts w:eastAsia="Calibri" w:cs="Times New Roman"/>
          <w:szCs w:val="28"/>
        </w:rPr>
        <w:t xml:space="preserve"> ở điểm cầu cấp tỉnh</w:t>
      </w:r>
      <w:r w:rsidRPr="00F743EE">
        <w:rPr>
          <w:rFonts w:eastAsia="Calibri" w:cs="Times New Roman"/>
          <w:szCs w:val="28"/>
        </w:rPr>
        <w:t>:</w:t>
      </w:r>
    </w:p>
    <w:p w:rsidR="00F743EE" w:rsidRPr="00F743EE" w:rsidRDefault="00F743EE" w:rsidP="00713C2C">
      <w:pPr>
        <w:spacing w:before="120" w:after="120"/>
        <w:ind w:firstLine="720"/>
        <w:jc w:val="both"/>
        <w:rPr>
          <w:rFonts w:eastAsia="Times New Roman" w:cs="Times New Roman"/>
          <w:i/>
          <w:iCs/>
          <w:szCs w:val="28"/>
          <w:lang w:val="en-GB"/>
        </w:rPr>
      </w:pPr>
      <w:r w:rsidRPr="00F743EE">
        <w:rPr>
          <w:rFonts w:eastAsia="Calibri" w:cs="Times New Roman"/>
          <w:szCs w:val="28"/>
        </w:rPr>
        <w:t xml:space="preserve">+ </w:t>
      </w:r>
      <w:r w:rsidRPr="00F743EE">
        <w:rPr>
          <w:rFonts w:eastAsia="Calibri" w:cs="Times New Roman"/>
          <w:szCs w:val="28"/>
          <w:lang w:val="vi-VN"/>
        </w:rPr>
        <w:t>Các đ</w:t>
      </w:r>
      <w:r w:rsidRPr="00F743EE">
        <w:rPr>
          <w:rFonts w:eastAsia="Calibri" w:cs="Times New Roman"/>
          <w:szCs w:val="28"/>
        </w:rPr>
        <w:t>ồng chí</w:t>
      </w:r>
      <w:r w:rsidRPr="00F743EE">
        <w:rPr>
          <w:rFonts w:eastAsia="Calibri" w:cs="Times New Roman"/>
          <w:szCs w:val="28"/>
          <w:lang w:val="vi-VN"/>
        </w:rPr>
        <w:t xml:space="preserve"> Tỉnh ủy viên</w:t>
      </w:r>
      <w:r w:rsidRPr="00F743EE">
        <w:rPr>
          <w:rFonts w:eastAsia="Calibri" w:cs="Times New Roman"/>
          <w:szCs w:val="28"/>
        </w:rPr>
        <w:t xml:space="preserve"> (khóa XV</w:t>
      </w:r>
      <w:r>
        <w:rPr>
          <w:rFonts w:eastAsia="Calibri" w:cs="Times New Roman"/>
          <w:szCs w:val="28"/>
        </w:rPr>
        <w:t>I</w:t>
      </w:r>
      <w:r w:rsidRPr="00F743EE">
        <w:rPr>
          <w:rFonts w:eastAsia="Calibri" w:cs="Times New Roman"/>
          <w:szCs w:val="28"/>
        </w:rPr>
        <w:t>I)</w:t>
      </w:r>
      <w:r w:rsidRPr="00F743EE">
        <w:rPr>
          <w:rFonts w:eastAsia="Calibri" w:cs="Times New Roman"/>
          <w:szCs w:val="28"/>
          <w:lang w:val="vi-VN"/>
        </w:rPr>
        <w:t>; các đ</w:t>
      </w:r>
      <w:r w:rsidRPr="00F743EE">
        <w:rPr>
          <w:rFonts w:eastAsia="Calibri" w:cs="Times New Roman"/>
          <w:szCs w:val="28"/>
        </w:rPr>
        <w:t>ồng chí</w:t>
      </w:r>
      <w:r w:rsidRPr="00F743EE">
        <w:rPr>
          <w:rFonts w:eastAsia="Calibri" w:cs="Times New Roman"/>
          <w:szCs w:val="28"/>
          <w:lang w:val="vi-VN"/>
        </w:rPr>
        <w:t xml:space="preserve"> nguyên Bí thư, Phó Bí thư, Ủy viên BTV Tỉnh ủy; nguyên Chủ tịch, Phó Chủ tịch HĐND, UBND tỉnh; Thường trực HĐND, lãnh đạo UBND, Ủy ban MTTQ Việt Nam tỉnh.</w:t>
      </w:r>
    </w:p>
    <w:p w:rsidR="00F743EE" w:rsidRPr="00F743EE" w:rsidRDefault="00F743EE" w:rsidP="00713C2C">
      <w:pPr>
        <w:spacing w:before="120" w:after="120"/>
        <w:ind w:firstLine="720"/>
        <w:jc w:val="both"/>
        <w:rPr>
          <w:rFonts w:eastAsia="Times New Roman" w:cs="Times New Roman"/>
          <w:i/>
          <w:iCs/>
          <w:szCs w:val="28"/>
          <w:lang w:val="en-GB"/>
        </w:rPr>
      </w:pPr>
      <w:r w:rsidRPr="00F743EE">
        <w:rPr>
          <w:rFonts w:eastAsia="Calibri" w:cs="Times New Roman"/>
          <w:szCs w:val="28"/>
        </w:rPr>
        <w:t xml:space="preserve">+ </w:t>
      </w:r>
      <w:r w:rsidR="008001E1">
        <w:rPr>
          <w:rFonts w:eastAsia="Calibri" w:cs="Times New Roman"/>
          <w:bCs/>
          <w:szCs w:val="28"/>
        </w:rPr>
        <w:t>Lãnh đạo</w:t>
      </w:r>
      <w:r w:rsidRPr="00F743EE">
        <w:rPr>
          <w:rFonts w:eastAsia="Calibri" w:cs="Times New Roman"/>
          <w:bCs/>
          <w:szCs w:val="28"/>
          <w:lang w:val="vi-VN"/>
        </w:rPr>
        <w:t xml:space="preserve"> Đoàn Đại biểu Quốc hội tỉnh, các ban đảng Tỉnh ủy, các ban HĐND tỉnh, các sở, ban, ngành, đoàn thể tỉnh</w:t>
      </w:r>
      <w:r w:rsidRPr="00F743EE">
        <w:rPr>
          <w:rFonts w:eastAsia="Calibri" w:cs="Times New Roman"/>
          <w:bCs/>
          <w:szCs w:val="28"/>
        </w:rPr>
        <w:t xml:space="preserve">, </w:t>
      </w:r>
      <w:r w:rsidRPr="00F743EE">
        <w:rPr>
          <w:rFonts w:eastAsia="Calibri" w:cs="Times New Roman"/>
          <w:bCs/>
          <w:szCs w:val="28"/>
          <w:lang w:val="vi-VN"/>
        </w:rPr>
        <w:t>Trường Chính trị tỉnh, các trường đại học, cao đẳng, các cơ quan</w:t>
      </w:r>
      <w:r w:rsidRPr="00F743EE">
        <w:rPr>
          <w:rFonts w:eastAsia="Calibri" w:cs="Times New Roman"/>
          <w:b/>
          <w:bCs/>
          <w:szCs w:val="28"/>
          <w:lang w:val="vi-VN"/>
        </w:rPr>
        <w:t xml:space="preserve"> </w:t>
      </w:r>
      <w:r w:rsidRPr="00F743EE">
        <w:rPr>
          <w:rFonts w:eastAsia="Calibri" w:cs="Times New Roman"/>
          <w:bCs/>
          <w:szCs w:val="28"/>
          <w:lang w:val="vi-VN"/>
        </w:rPr>
        <w:t>Trung ương</w:t>
      </w:r>
      <w:r w:rsidRPr="00F743EE">
        <w:rPr>
          <w:rFonts w:eastAsia="Calibri" w:cs="Times New Roman"/>
          <w:bCs/>
          <w:szCs w:val="28"/>
        </w:rPr>
        <w:t xml:space="preserve">, các cơ quan thông tin đại chúng trên địa bàn tỉnh; </w:t>
      </w:r>
      <w:r w:rsidRPr="00A225BE">
        <w:rPr>
          <w:rFonts w:eastAsia="Calibri" w:cs="Times New Roman"/>
          <w:szCs w:val="28"/>
        </w:rPr>
        <w:t>B</w:t>
      </w:r>
      <w:r w:rsidRPr="00A225BE">
        <w:rPr>
          <w:rFonts w:eastAsia="Calibri" w:cs="Times New Roman"/>
          <w:szCs w:val="28"/>
          <w:lang w:val="vi-VN"/>
        </w:rPr>
        <w:t xml:space="preserve">áo cáo viên Tỉnh ủy, Ủy </w:t>
      </w:r>
      <w:r w:rsidRPr="00F743EE">
        <w:rPr>
          <w:rFonts w:eastAsia="Calibri" w:cs="Times New Roman"/>
          <w:szCs w:val="28"/>
          <w:lang w:val="vi-VN"/>
        </w:rPr>
        <w:t>viên UBKT Tỉnh uỷ</w:t>
      </w:r>
      <w:r w:rsidRPr="00F743EE">
        <w:rPr>
          <w:rFonts w:eastAsia="Calibri" w:cs="Times New Roman"/>
          <w:szCs w:val="28"/>
        </w:rPr>
        <w:t xml:space="preserve"> (khóa XV</w:t>
      </w:r>
      <w:r w:rsidR="00AB7376">
        <w:rPr>
          <w:rFonts w:eastAsia="Calibri" w:cs="Times New Roman"/>
          <w:szCs w:val="28"/>
        </w:rPr>
        <w:t>I</w:t>
      </w:r>
      <w:r w:rsidRPr="00F743EE">
        <w:rPr>
          <w:rFonts w:eastAsia="Calibri" w:cs="Times New Roman"/>
          <w:szCs w:val="28"/>
        </w:rPr>
        <w:t xml:space="preserve">I). </w:t>
      </w:r>
    </w:p>
    <w:p w:rsidR="004D2B6A" w:rsidRDefault="006C7260" w:rsidP="00713C2C">
      <w:pPr>
        <w:spacing w:before="120" w:after="120"/>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w:t>
      </w:r>
      <w:r w:rsidR="00F743EE" w:rsidRPr="0073506C">
        <w:rPr>
          <w:rFonts w:eastAsia="Times New Roman" w:cs="Times New Roman"/>
          <w:bCs/>
          <w:iCs/>
          <w:szCs w:val="28"/>
          <w:bdr w:val="none" w:sz="0" w:space="0" w:color="auto" w:frame="1"/>
        </w:rPr>
        <w:t xml:space="preserve"> Thời gian: </w:t>
      </w:r>
      <w:r w:rsidR="00F743EE">
        <w:rPr>
          <w:rFonts w:eastAsia="Times New Roman" w:cs="Times New Roman"/>
          <w:bCs/>
          <w:iCs/>
          <w:szCs w:val="28"/>
          <w:bdr w:val="none" w:sz="0" w:space="0" w:color="auto" w:frame="1"/>
        </w:rPr>
        <w:t>1 buổi</w:t>
      </w:r>
      <w:r w:rsidR="00157251">
        <w:rPr>
          <w:rFonts w:eastAsia="Times New Roman" w:cs="Times New Roman"/>
          <w:bCs/>
          <w:iCs/>
          <w:szCs w:val="28"/>
          <w:bdr w:val="none" w:sz="0" w:space="0" w:color="auto" w:frame="1"/>
        </w:rPr>
        <w:t xml:space="preserve">, </w:t>
      </w:r>
      <w:r>
        <w:rPr>
          <w:rFonts w:eastAsia="Times New Roman" w:cs="Times New Roman"/>
          <w:bCs/>
          <w:iCs/>
          <w:szCs w:val="28"/>
          <w:bdr w:val="none" w:sz="0" w:space="0" w:color="auto" w:frame="1"/>
        </w:rPr>
        <w:t>hoàn thành trong</w:t>
      </w:r>
      <w:r w:rsidR="00157251">
        <w:rPr>
          <w:rFonts w:eastAsia="Times New Roman" w:cs="Times New Roman"/>
          <w:bCs/>
          <w:iCs/>
          <w:szCs w:val="28"/>
          <w:bdr w:val="none" w:sz="0" w:space="0" w:color="auto" w:frame="1"/>
        </w:rPr>
        <w:t xml:space="preserve"> tháng 11</w:t>
      </w:r>
      <w:r w:rsidR="00F743EE" w:rsidRPr="0073506C">
        <w:rPr>
          <w:rFonts w:eastAsia="Times New Roman" w:cs="Times New Roman"/>
          <w:bCs/>
          <w:iCs/>
          <w:szCs w:val="28"/>
          <w:bdr w:val="none" w:sz="0" w:space="0" w:color="auto" w:frame="1"/>
        </w:rPr>
        <w:t xml:space="preserve">/2020 </w:t>
      </w:r>
    </w:p>
    <w:p w:rsidR="008001E1" w:rsidRPr="008001E1" w:rsidRDefault="008001E1" w:rsidP="00713C2C">
      <w:pPr>
        <w:spacing w:before="120" w:after="120"/>
        <w:ind w:firstLine="720"/>
        <w:jc w:val="both"/>
        <w:rPr>
          <w:rFonts w:eastAsia="Calibri" w:cs="Times New Roman"/>
          <w:szCs w:val="28"/>
        </w:rPr>
      </w:pPr>
      <w:r w:rsidRPr="008001E1">
        <w:rPr>
          <w:rFonts w:eastAsia="Calibri" w:cs="Times New Roman"/>
          <w:szCs w:val="28"/>
        </w:rPr>
        <w:t>-</w:t>
      </w:r>
      <w:r w:rsidR="00713C2C" w:rsidRPr="008001E1">
        <w:rPr>
          <w:rFonts w:eastAsia="Calibri" w:cs="Times New Roman"/>
          <w:szCs w:val="28"/>
        </w:rPr>
        <w:t xml:space="preserve"> </w:t>
      </w:r>
      <w:r w:rsidRPr="008001E1">
        <w:rPr>
          <w:rFonts w:eastAsia="Calibri" w:cs="Times New Roman"/>
          <w:szCs w:val="28"/>
        </w:rPr>
        <w:t>Ở điểm cầu cấp huyện và tương đương</w:t>
      </w:r>
      <w:r w:rsidR="006C7260">
        <w:rPr>
          <w:rFonts w:eastAsia="Calibri" w:cs="Times New Roman"/>
          <w:szCs w:val="28"/>
        </w:rPr>
        <w:t>:</w:t>
      </w:r>
    </w:p>
    <w:p w:rsidR="008001E1" w:rsidRPr="008001E1" w:rsidRDefault="008001E1" w:rsidP="00713C2C">
      <w:pPr>
        <w:spacing w:before="120" w:after="120"/>
        <w:ind w:firstLine="720"/>
        <w:jc w:val="both"/>
        <w:rPr>
          <w:rFonts w:eastAsia="Calibri" w:cs="Times New Roman"/>
          <w:bCs/>
          <w:iCs/>
          <w:szCs w:val="28"/>
        </w:rPr>
      </w:pPr>
      <w:r w:rsidRPr="008001E1">
        <w:rPr>
          <w:rFonts w:eastAsia="Calibri" w:cs="Times New Roman"/>
          <w:bCs/>
          <w:iCs/>
          <w:szCs w:val="28"/>
        </w:rPr>
        <w:t>Các huyện, thị, thành ủy và đảng ủy trự</w:t>
      </w:r>
      <w:r w:rsidR="006C7260">
        <w:rPr>
          <w:rFonts w:eastAsia="Calibri" w:cs="Times New Roman"/>
          <w:bCs/>
          <w:iCs/>
          <w:szCs w:val="28"/>
        </w:rPr>
        <w:t>c</w:t>
      </w:r>
      <w:r w:rsidRPr="008001E1">
        <w:rPr>
          <w:rFonts w:eastAsia="Calibri" w:cs="Times New Roman"/>
          <w:bCs/>
          <w:iCs/>
          <w:szCs w:val="28"/>
        </w:rPr>
        <w:t xml:space="preserve"> thuộ</w:t>
      </w:r>
      <w:r w:rsidR="006C7260">
        <w:rPr>
          <w:rFonts w:eastAsia="Calibri" w:cs="Times New Roman"/>
          <w:bCs/>
          <w:iCs/>
          <w:szCs w:val="28"/>
        </w:rPr>
        <w:t>c T</w:t>
      </w:r>
      <w:r w:rsidRPr="008001E1">
        <w:rPr>
          <w:rFonts w:eastAsia="Calibri" w:cs="Times New Roman"/>
          <w:bCs/>
          <w:iCs/>
          <w:szCs w:val="28"/>
        </w:rPr>
        <w:t xml:space="preserve">ỉnh tổ chức kết nối với điểm cầu chính tại Văn phòng Tỉnh ủy và mời thành phần </w:t>
      </w:r>
      <w:r w:rsidR="006C7260">
        <w:rPr>
          <w:rFonts w:eastAsia="Calibri" w:cs="Times New Roman"/>
          <w:bCs/>
          <w:iCs/>
          <w:szCs w:val="28"/>
        </w:rPr>
        <w:t>là cán bộ chủ chốt và các thành phần khác do cấp ủy quyết định</w:t>
      </w:r>
    </w:p>
    <w:p w:rsidR="00D81303" w:rsidRPr="00343025" w:rsidRDefault="006C7260" w:rsidP="00713C2C">
      <w:pPr>
        <w:spacing w:before="120" w:after="120"/>
        <w:ind w:firstLine="720"/>
        <w:jc w:val="both"/>
        <w:rPr>
          <w:rFonts w:eastAsia="Times New Roman" w:cs="Times New Roman"/>
          <w:b/>
          <w:bCs/>
          <w:i/>
          <w:iCs/>
          <w:szCs w:val="28"/>
          <w:bdr w:val="none" w:sz="0" w:space="0" w:color="auto" w:frame="1"/>
        </w:rPr>
      </w:pPr>
      <w:r>
        <w:rPr>
          <w:rFonts w:eastAsia="Times New Roman" w:cs="Times New Roman"/>
          <w:b/>
          <w:bCs/>
          <w:i/>
          <w:iCs/>
          <w:szCs w:val="28"/>
          <w:bdr w:val="none" w:sz="0" w:space="0" w:color="auto" w:frame="1"/>
        </w:rPr>
        <w:t>2.2</w:t>
      </w:r>
      <w:r w:rsidR="00D0122C" w:rsidRPr="00343025">
        <w:rPr>
          <w:rFonts w:eastAsia="Times New Roman" w:cs="Times New Roman"/>
          <w:b/>
          <w:bCs/>
          <w:i/>
          <w:iCs/>
          <w:szCs w:val="28"/>
          <w:bdr w:val="none" w:sz="0" w:space="0" w:color="auto" w:frame="1"/>
        </w:rPr>
        <w:t xml:space="preserve">. </w:t>
      </w:r>
      <w:r w:rsidR="00D81303" w:rsidRPr="00343025">
        <w:rPr>
          <w:rFonts w:eastAsia="Times New Roman" w:cs="Times New Roman"/>
          <w:b/>
          <w:bCs/>
          <w:i/>
          <w:iCs/>
          <w:szCs w:val="28"/>
          <w:bdr w:val="none" w:sz="0" w:space="0" w:color="auto" w:frame="1"/>
        </w:rPr>
        <w:t xml:space="preserve">Đối với đội ngũ trí thức, văn nghệ sĩ, phóng viên báo chí </w:t>
      </w:r>
    </w:p>
    <w:p w:rsidR="00343025" w:rsidRDefault="00343025" w:rsidP="00343025">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Ban Tuyên giáo Tỉnh ủy chủ trì, phối hợp các cơ quan liên quan tổ ch</w:t>
      </w:r>
      <w:r w:rsidR="00D35EA4">
        <w:rPr>
          <w:rFonts w:eastAsia="Times New Roman" w:cs="Times New Roman"/>
          <w:bCs/>
          <w:iCs/>
          <w:szCs w:val="28"/>
          <w:bdr w:val="none" w:sz="0" w:space="0" w:color="auto" w:frame="1"/>
        </w:rPr>
        <w:t>ức các lớp học tập, quán triệt N</w:t>
      </w:r>
      <w:r>
        <w:rPr>
          <w:rFonts w:eastAsia="Times New Roman" w:cs="Times New Roman"/>
          <w:bCs/>
          <w:iCs/>
          <w:szCs w:val="28"/>
          <w:bdr w:val="none" w:sz="0" w:space="0" w:color="auto" w:frame="1"/>
        </w:rPr>
        <w:t xml:space="preserve">ghị quyết cho đội ngũ trí thức, văn nghệ sĩ, phóng viên báo chí trên địa bàn tỉnh.  </w:t>
      </w:r>
    </w:p>
    <w:p w:rsidR="00343025" w:rsidRDefault="00343025" w:rsidP="00343025">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xml:space="preserve">- Thời gian: Hoàn thành </w:t>
      </w:r>
      <w:r w:rsidR="00EE3383">
        <w:rPr>
          <w:rFonts w:eastAsia="Times New Roman" w:cs="Times New Roman"/>
          <w:bCs/>
          <w:iCs/>
          <w:szCs w:val="28"/>
          <w:bdr w:val="none" w:sz="0" w:space="0" w:color="auto" w:frame="1"/>
        </w:rPr>
        <w:t>trước ngày 2</w:t>
      </w:r>
      <w:r w:rsidR="00157251">
        <w:rPr>
          <w:rFonts w:eastAsia="Times New Roman" w:cs="Times New Roman"/>
          <w:bCs/>
          <w:iCs/>
          <w:szCs w:val="28"/>
          <w:bdr w:val="none" w:sz="0" w:space="0" w:color="auto" w:frame="1"/>
        </w:rPr>
        <w:t>5</w:t>
      </w:r>
      <w:r>
        <w:rPr>
          <w:rFonts w:eastAsia="Times New Roman" w:cs="Times New Roman"/>
          <w:bCs/>
          <w:iCs/>
          <w:szCs w:val="28"/>
          <w:bdr w:val="none" w:sz="0" w:space="0" w:color="auto" w:frame="1"/>
        </w:rPr>
        <w:t>/</w:t>
      </w:r>
      <w:r w:rsidR="00157251">
        <w:rPr>
          <w:rFonts w:eastAsia="Times New Roman" w:cs="Times New Roman"/>
          <w:bCs/>
          <w:iCs/>
          <w:szCs w:val="28"/>
          <w:bdr w:val="none" w:sz="0" w:space="0" w:color="auto" w:frame="1"/>
        </w:rPr>
        <w:t>12/</w:t>
      </w:r>
      <w:r>
        <w:rPr>
          <w:rFonts w:eastAsia="Times New Roman" w:cs="Times New Roman"/>
          <w:bCs/>
          <w:iCs/>
          <w:szCs w:val="28"/>
          <w:bdr w:val="none" w:sz="0" w:space="0" w:color="auto" w:frame="1"/>
        </w:rPr>
        <w:t xml:space="preserve">2020. </w:t>
      </w:r>
    </w:p>
    <w:p w:rsidR="00343025" w:rsidRPr="00D0122C" w:rsidRDefault="008001E1" w:rsidP="00343025">
      <w:pPr>
        <w:spacing w:before="120" w:after="120"/>
        <w:ind w:firstLine="720"/>
        <w:jc w:val="both"/>
        <w:rPr>
          <w:rFonts w:eastAsia="Calibri" w:cs="Times New Roman"/>
          <w:b/>
          <w:i/>
          <w:szCs w:val="28"/>
        </w:rPr>
      </w:pPr>
      <w:r>
        <w:rPr>
          <w:rFonts w:eastAsia="Calibri" w:cs="Times New Roman"/>
          <w:b/>
          <w:i/>
          <w:szCs w:val="28"/>
          <w:lang w:val="vi-VN"/>
        </w:rPr>
        <w:t>2.</w:t>
      </w:r>
      <w:r w:rsidR="006C7260">
        <w:rPr>
          <w:rFonts w:eastAsia="Calibri" w:cs="Times New Roman"/>
          <w:b/>
          <w:i/>
          <w:szCs w:val="28"/>
        </w:rPr>
        <w:t>3</w:t>
      </w:r>
      <w:r w:rsidR="00343025">
        <w:rPr>
          <w:rFonts w:eastAsia="Calibri" w:cs="Times New Roman"/>
          <w:b/>
          <w:i/>
          <w:szCs w:val="28"/>
        </w:rPr>
        <w:t xml:space="preserve">. </w:t>
      </w:r>
      <w:r w:rsidR="00343025" w:rsidRPr="00D0122C">
        <w:rPr>
          <w:rFonts w:eastAsia="Calibri" w:cs="Times New Roman"/>
          <w:b/>
          <w:i/>
          <w:szCs w:val="28"/>
        </w:rPr>
        <w:t>Ở</w:t>
      </w:r>
      <w:r w:rsidR="00343025" w:rsidRPr="00D0122C">
        <w:rPr>
          <w:rFonts w:eastAsia="Calibri" w:cs="Times New Roman"/>
          <w:b/>
          <w:i/>
          <w:szCs w:val="28"/>
          <w:lang w:val="vi-VN"/>
        </w:rPr>
        <w:t xml:space="preserve"> cấp cơ sở</w:t>
      </w:r>
      <w:r w:rsidR="00343025" w:rsidRPr="00D0122C">
        <w:rPr>
          <w:rFonts w:eastAsia="Calibri" w:cs="Times New Roman"/>
          <w:b/>
          <w:i/>
          <w:szCs w:val="28"/>
        </w:rPr>
        <w:t xml:space="preserve"> </w:t>
      </w:r>
    </w:p>
    <w:p w:rsidR="00343025" w:rsidRPr="00D0122C" w:rsidRDefault="00343025" w:rsidP="00343025">
      <w:pPr>
        <w:spacing w:before="120" w:after="120"/>
        <w:ind w:firstLine="720"/>
        <w:jc w:val="both"/>
        <w:rPr>
          <w:rFonts w:eastAsia="Calibri" w:cs="Times New Roman"/>
          <w:szCs w:val="28"/>
          <w:lang w:val="vi-VN"/>
        </w:rPr>
      </w:pPr>
      <w:r w:rsidRPr="00D0122C">
        <w:rPr>
          <w:rFonts w:eastAsia="Calibri" w:cs="Times New Roman"/>
          <w:szCs w:val="28"/>
          <w:lang w:val="vi-VN"/>
        </w:rPr>
        <w:t xml:space="preserve">- </w:t>
      </w:r>
      <w:r w:rsidR="006C7260">
        <w:rPr>
          <w:rFonts w:eastAsia="Calibri" w:cs="Times New Roman"/>
          <w:szCs w:val="28"/>
        </w:rPr>
        <w:t>Các tổ chức cơ sở Đảng tổ chức các lớp học tập, quán triệt Nghị quyết, t</w:t>
      </w:r>
      <w:r w:rsidRPr="00D0122C">
        <w:rPr>
          <w:rFonts w:eastAsia="Calibri" w:cs="Times New Roman"/>
          <w:szCs w:val="28"/>
          <w:lang w:val="vi-VN"/>
        </w:rPr>
        <w:t xml:space="preserve">hành phần: Toàn thể cán bộ, đảng viên của </w:t>
      </w:r>
      <w:r w:rsidRPr="00D0122C">
        <w:rPr>
          <w:rFonts w:eastAsia="Calibri" w:cs="Times New Roman"/>
          <w:szCs w:val="28"/>
        </w:rPr>
        <w:t xml:space="preserve">chi, </w:t>
      </w:r>
      <w:r w:rsidRPr="00D0122C">
        <w:rPr>
          <w:rFonts w:eastAsia="Calibri" w:cs="Times New Roman"/>
          <w:szCs w:val="28"/>
          <w:lang w:val="vi-VN"/>
        </w:rPr>
        <w:t xml:space="preserve">đảng bộ cơ sở; lãnh đạo chủ chốt các đơn vị, đoàn thể không phải là đảng viên và một số thành phần khác (do cấp ủy quyết định). </w:t>
      </w:r>
    </w:p>
    <w:p w:rsidR="00343025" w:rsidRDefault="00343025" w:rsidP="00343025">
      <w:pPr>
        <w:spacing w:before="120" w:after="120"/>
        <w:ind w:firstLine="720"/>
        <w:jc w:val="both"/>
        <w:rPr>
          <w:rFonts w:eastAsia="Calibri" w:cs="Times New Roman"/>
          <w:bCs/>
          <w:szCs w:val="28"/>
        </w:rPr>
      </w:pPr>
      <w:r w:rsidRPr="00D0122C">
        <w:rPr>
          <w:rFonts w:eastAsia="Calibri" w:cs="Times New Roman"/>
          <w:szCs w:val="28"/>
          <w:lang w:val="vi-VN"/>
        </w:rPr>
        <w:t>-</w:t>
      </w:r>
      <w:r w:rsidRPr="00D0122C">
        <w:rPr>
          <w:rFonts w:eastAsia="Calibri" w:cs="Times New Roman"/>
          <w:bCs/>
          <w:szCs w:val="28"/>
          <w:lang w:val="vi-VN"/>
        </w:rPr>
        <w:t xml:space="preserve"> Thời gian: </w:t>
      </w:r>
      <w:r w:rsidRPr="00D0122C">
        <w:rPr>
          <w:rFonts w:eastAsia="Calibri" w:cs="Times New Roman"/>
          <w:bCs/>
          <w:szCs w:val="28"/>
        </w:rPr>
        <w:t>H</w:t>
      </w:r>
      <w:r w:rsidRPr="00D0122C">
        <w:rPr>
          <w:rFonts w:eastAsia="Calibri" w:cs="Times New Roman"/>
          <w:bCs/>
          <w:szCs w:val="28"/>
          <w:lang w:val="vi-VN"/>
        </w:rPr>
        <w:t xml:space="preserve">oàn thành </w:t>
      </w:r>
      <w:r>
        <w:rPr>
          <w:rFonts w:eastAsia="Calibri" w:cs="Times New Roman"/>
          <w:bCs/>
          <w:szCs w:val="28"/>
        </w:rPr>
        <w:t>trước ngày 25/12/2020.</w:t>
      </w:r>
    </w:p>
    <w:p w:rsidR="0092181D" w:rsidRPr="0092181D" w:rsidRDefault="0092181D" w:rsidP="0092181D">
      <w:pPr>
        <w:spacing w:before="120" w:after="120"/>
        <w:ind w:firstLine="720"/>
        <w:jc w:val="both"/>
        <w:rPr>
          <w:rFonts w:eastAsia="Calibri" w:cs="Times New Roman"/>
          <w:b/>
          <w:bCs/>
          <w:szCs w:val="28"/>
        </w:rPr>
      </w:pPr>
      <w:r>
        <w:rPr>
          <w:rFonts w:eastAsia="Calibri" w:cs="Times New Roman"/>
          <w:bCs/>
          <w:szCs w:val="28"/>
        </w:rPr>
        <w:lastRenderedPageBreak/>
        <w:t xml:space="preserve">III. </w:t>
      </w:r>
      <w:r w:rsidRPr="004942DC">
        <w:rPr>
          <w:rFonts w:eastAsia="Calibri" w:cs="Times New Roman"/>
          <w:bCs/>
          <w:szCs w:val="28"/>
          <w:lang w:val="vi-VN"/>
        </w:rPr>
        <w:t>V</w:t>
      </w:r>
      <w:r w:rsidRPr="004942DC">
        <w:rPr>
          <w:rFonts w:eastAsia="Calibri" w:cs="Times New Roman"/>
          <w:bCs/>
          <w:szCs w:val="28"/>
        </w:rPr>
        <w:t>IẾT BÀI THU HOẠCH</w:t>
      </w:r>
      <w:r w:rsidR="00DC2E58">
        <w:rPr>
          <w:rFonts w:eastAsia="Calibri" w:cs="Times New Roman"/>
          <w:bCs/>
          <w:szCs w:val="28"/>
        </w:rPr>
        <w:t xml:space="preserve"> CÁ NHÂN </w:t>
      </w:r>
    </w:p>
    <w:p w:rsidR="0092181D" w:rsidRPr="0092181D" w:rsidRDefault="0092181D" w:rsidP="0092181D">
      <w:pPr>
        <w:spacing w:before="120" w:after="120"/>
        <w:ind w:firstLine="720"/>
        <w:jc w:val="both"/>
        <w:rPr>
          <w:rFonts w:eastAsia="Calibri" w:cs="Times New Roman"/>
          <w:b/>
          <w:bCs/>
          <w:szCs w:val="28"/>
        </w:rPr>
      </w:pPr>
      <w:r w:rsidRPr="0092181D">
        <w:rPr>
          <w:rFonts w:eastAsia="Calibri" w:cs="Times New Roman"/>
          <w:bCs/>
          <w:szCs w:val="28"/>
        </w:rPr>
        <w:t xml:space="preserve">- Tất cả cán bộ, đảng viên </w:t>
      </w:r>
      <w:r w:rsidR="003F478D">
        <w:rPr>
          <w:rFonts w:eastAsia="Calibri" w:cs="Times New Roman"/>
          <w:bCs/>
          <w:szCs w:val="28"/>
        </w:rPr>
        <w:t xml:space="preserve">đều phải </w:t>
      </w:r>
      <w:r w:rsidRPr="0092181D">
        <w:rPr>
          <w:rFonts w:eastAsia="Calibri" w:cs="Times New Roman"/>
          <w:bCs/>
          <w:szCs w:val="28"/>
        </w:rPr>
        <w:t xml:space="preserve">viết </w:t>
      </w:r>
      <w:r w:rsidR="003F478D">
        <w:rPr>
          <w:rFonts w:eastAsia="Calibri" w:cs="Times New Roman"/>
          <w:bCs/>
          <w:szCs w:val="28"/>
        </w:rPr>
        <w:t xml:space="preserve">bài </w:t>
      </w:r>
      <w:r w:rsidRPr="0092181D">
        <w:rPr>
          <w:rFonts w:eastAsia="Calibri" w:cs="Times New Roman"/>
          <w:bCs/>
          <w:szCs w:val="28"/>
        </w:rPr>
        <w:t>thu hoạ</w:t>
      </w:r>
      <w:r w:rsidR="00DC2E58">
        <w:rPr>
          <w:rFonts w:eastAsia="Calibri" w:cs="Times New Roman"/>
          <w:bCs/>
          <w:szCs w:val="28"/>
        </w:rPr>
        <w:t>ch cá nhân sau</w:t>
      </w:r>
      <w:r w:rsidRPr="0092181D">
        <w:rPr>
          <w:rFonts w:eastAsia="Calibri" w:cs="Times New Roman"/>
          <w:bCs/>
          <w:szCs w:val="28"/>
        </w:rPr>
        <w:t xml:space="preserve"> học tập, quán triệ</w:t>
      </w:r>
      <w:r w:rsidR="00DC2E58">
        <w:rPr>
          <w:rFonts w:eastAsia="Calibri" w:cs="Times New Roman"/>
          <w:bCs/>
          <w:szCs w:val="28"/>
        </w:rPr>
        <w:t xml:space="preserve">t nghị quyết. </w:t>
      </w:r>
      <w:r w:rsidRPr="0092181D">
        <w:rPr>
          <w:rFonts w:eastAsia="Calibri" w:cs="Times New Roman"/>
          <w:bCs/>
          <w:szCs w:val="28"/>
          <w:lang w:val="vi-VN"/>
        </w:rPr>
        <w:t>Nội dung thu hoạch thể hiện nhận thức củ</w:t>
      </w:r>
      <w:r w:rsidR="00D96B93">
        <w:rPr>
          <w:rFonts w:eastAsia="Calibri" w:cs="Times New Roman"/>
          <w:bCs/>
          <w:szCs w:val="28"/>
          <w:lang w:val="vi-VN"/>
        </w:rPr>
        <w:t>a cá nhân, t</w:t>
      </w:r>
      <w:r w:rsidR="00D96B93" w:rsidRPr="00CF153E">
        <w:rPr>
          <w:rFonts w:eastAsia="Times New Roman" w:cs="Times New Roman"/>
          <w:bCs/>
          <w:iCs/>
          <w:color w:val="000000" w:themeColor="text1"/>
          <w:szCs w:val="28"/>
          <w:bdr w:val="none" w:sz="0" w:space="0" w:color="auto" w:frame="1"/>
        </w:rPr>
        <w:t xml:space="preserve">ập trung phân tích làm rõ kết quả đạt được, hạn chế yếu kém, nguyên nhân bài học kinh nghiệm trong thực hiện Nghị quyết Đại hội đại biểu Đảng bộ tỉnh lần thứ XVI; mục tiêu, nhiệm vụ và giải pháp 5 năm tới, những định hướng lớn của tỉnh trên các lĩnh vực và 6 nhiệm vụ trọng tâm, đột phá cần tập trung lãnh đạo, chỉ đạo thực </w:t>
      </w:r>
      <w:r w:rsidR="00F505BD">
        <w:rPr>
          <w:rFonts w:eastAsia="Times New Roman" w:cs="Times New Roman"/>
          <w:bCs/>
          <w:iCs/>
          <w:color w:val="000000" w:themeColor="text1"/>
          <w:szCs w:val="28"/>
          <w:bdr w:val="none" w:sz="0" w:space="0" w:color="auto" w:frame="1"/>
        </w:rPr>
        <w:t>hiện trong nhiệm kỳ 2020 – 2025; l</w:t>
      </w:r>
      <w:r w:rsidR="00D96B93">
        <w:rPr>
          <w:rFonts w:eastAsia="Times New Roman" w:cs="Times New Roman"/>
          <w:bCs/>
          <w:iCs/>
          <w:color w:val="000000" w:themeColor="text1"/>
          <w:szCs w:val="28"/>
          <w:bdr w:val="none" w:sz="0" w:space="0" w:color="auto" w:frame="1"/>
        </w:rPr>
        <w:t>iên hệ</w:t>
      </w:r>
      <w:r w:rsidRPr="0092181D">
        <w:rPr>
          <w:rFonts w:eastAsia="Calibri" w:cs="Times New Roman"/>
          <w:bCs/>
          <w:szCs w:val="28"/>
        </w:rPr>
        <w:t xml:space="preserve"> với việc thực hiện nhiệm vụ chính trị của địa phương, cơ quan, đơn vị và cá nhân. </w:t>
      </w:r>
      <w:r w:rsidR="00D96B93">
        <w:rPr>
          <w:rFonts w:eastAsia="Calibri" w:cs="Times New Roman"/>
          <w:bCs/>
          <w:szCs w:val="28"/>
        </w:rPr>
        <w:t xml:space="preserve"> </w:t>
      </w:r>
      <w:r w:rsidR="00F505BD" w:rsidRPr="00F505BD">
        <w:rPr>
          <w:rFonts w:eastAsia="Calibri" w:cs="Times New Roman"/>
          <w:bCs/>
          <w:szCs w:val="28"/>
        </w:rPr>
        <w:t>Đối với đảng viên được miễn sinh hoạt đả</w:t>
      </w:r>
      <w:r w:rsidR="00F505BD">
        <w:rPr>
          <w:rFonts w:eastAsia="Calibri" w:cs="Times New Roman"/>
          <w:bCs/>
          <w:szCs w:val="28"/>
        </w:rPr>
        <w:t>ng;</w:t>
      </w:r>
      <w:r w:rsidR="00F505BD" w:rsidRPr="00F505BD">
        <w:rPr>
          <w:rFonts w:eastAsia="Calibri" w:cs="Times New Roman"/>
          <w:bCs/>
          <w:szCs w:val="28"/>
        </w:rPr>
        <w:t xml:space="preserve"> đảng viên không đủ sức khỏe lao độ</w:t>
      </w:r>
      <w:r w:rsidR="00F505BD">
        <w:rPr>
          <w:rFonts w:eastAsia="Calibri" w:cs="Times New Roman"/>
          <w:bCs/>
          <w:szCs w:val="28"/>
        </w:rPr>
        <w:t xml:space="preserve">ng; </w:t>
      </w:r>
      <w:r w:rsidR="00F505BD" w:rsidRPr="00F505BD">
        <w:rPr>
          <w:rFonts w:eastAsia="Calibri" w:cs="Times New Roman"/>
          <w:bCs/>
          <w:szCs w:val="28"/>
        </w:rPr>
        <w:t xml:space="preserve">đảng viên cao tuổi </w:t>
      </w:r>
      <w:r w:rsidR="00F505BD" w:rsidRPr="00F505BD">
        <w:rPr>
          <w:rFonts w:eastAsia="Calibri" w:cs="Times New Roman"/>
          <w:bCs/>
          <w:i/>
          <w:szCs w:val="28"/>
        </w:rPr>
        <w:t>(trên 60 tuổi)</w:t>
      </w:r>
      <w:r w:rsidR="00F505BD" w:rsidRPr="00F505BD">
        <w:rPr>
          <w:rFonts w:eastAsia="Calibri" w:cs="Times New Roman"/>
          <w:bCs/>
          <w:szCs w:val="28"/>
        </w:rPr>
        <w:t xml:space="preserve"> không bắt buộc viết thu hoạch cá nhân, khuyến khích tham gia thảo luận, đóng góp ý kiến trong sinh hoạt chi bộ. </w:t>
      </w:r>
    </w:p>
    <w:p w:rsidR="0092181D" w:rsidRPr="0092181D" w:rsidRDefault="0092181D" w:rsidP="0092181D">
      <w:pPr>
        <w:spacing w:before="120" w:after="120"/>
        <w:ind w:firstLine="720"/>
        <w:jc w:val="both"/>
        <w:rPr>
          <w:rFonts w:eastAsia="Calibri" w:cs="Times New Roman"/>
          <w:b/>
          <w:bCs/>
          <w:szCs w:val="28"/>
        </w:rPr>
      </w:pPr>
      <w:r w:rsidRPr="0092181D">
        <w:rPr>
          <w:rFonts w:eastAsia="Calibri" w:cs="Times New Roman"/>
          <w:bCs/>
          <w:szCs w:val="28"/>
          <w:lang w:val="vi-VN"/>
        </w:rPr>
        <w:t>- Cấp ủy các cấp tổng hợp nội dung các bài thu hoạch, tham khảo các biện pháp hay, sáng tạo để bổ sung vào chương trình, kế hoạch hành động của cấp ủy</w:t>
      </w:r>
      <w:r w:rsidRPr="0092181D">
        <w:rPr>
          <w:rFonts w:eastAsia="Calibri" w:cs="Times New Roman"/>
          <w:bCs/>
          <w:szCs w:val="28"/>
        </w:rPr>
        <w:t>.</w:t>
      </w:r>
    </w:p>
    <w:p w:rsidR="00DB4EF4" w:rsidRPr="00DB4EF4" w:rsidRDefault="004569C1" w:rsidP="00713C2C">
      <w:pPr>
        <w:spacing w:before="120" w:after="120"/>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I</w:t>
      </w:r>
      <w:r w:rsidR="0092181D">
        <w:rPr>
          <w:rFonts w:eastAsia="Times New Roman" w:cs="Times New Roman"/>
          <w:bCs/>
          <w:iCs/>
          <w:szCs w:val="28"/>
          <w:bdr w:val="none" w:sz="0" w:space="0" w:color="auto" w:frame="1"/>
        </w:rPr>
        <w:t>V</w:t>
      </w:r>
      <w:r w:rsidR="00ED45BD">
        <w:rPr>
          <w:rFonts w:eastAsia="Times New Roman" w:cs="Times New Roman"/>
          <w:bCs/>
          <w:iCs/>
          <w:szCs w:val="28"/>
          <w:bdr w:val="none" w:sz="0" w:space="0" w:color="auto" w:frame="1"/>
        </w:rPr>
        <w:t>.</w:t>
      </w:r>
      <w:r w:rsidR="00DB4EF4" w:rsidRPr="00DB4EF4">
        <w:rPr>
          <w:rFonts w:eastAsia="Times New Roman" w:cs="Times New Roman"/>
          <w:bCs/>
          <w:iCs/>
          <w:szCs w:val="28"/>
          <w:bdr w:val="none" w:sz="0" w:space="0" w:color="auto" w:frame="1"/>
        </w:rPr>
        <w:t xml:space="preserve"> TỔ CHỨC THỰC HIỆN</w:t>
      </w:r>
    </w:p>
    <w:p w:rsidR="005F54C1" w:rsidRPr="005F54C1" w:rsidRDefault="005F54C1" w:rsidP="00713C2C">
      <w:pPr>
        <w:spacing w:before="120" w:after="120"/>
        <w:ind w:firstLine="720"/>
        <w:jc w:val="both"/>
        <w:rPr>
          <w:rFonts w:eastAsia="Times New Roman" w:cs="Times New Roman"/>
          <w:b/>
          <w:bCs/>
          <w:color w:val="000000"/>
          <w:szCs w:val="28"/>
        </w:rPr>
      </w:pPr>
      <w:r w:rsidRPr="005F54C1">
        <w:rPr>
          <w:rFonts w:eastAsia="Times New Roman" w:cs="Times New Roman"/>
          <w:b/>
          <w:bCs/>
          <w:color w:val="000000"/>
          <w:szCs w:val="28"/>
          <w:lang w:val="vi-VN"/>
        </w:rPr>
        <w:t>1</w:t>
      </w:r>
      <w:r w:rsidR="00713C2C">
        <w:rPr>
          <w:rFonts w:eastAsia="Times New Roman" w:cs="Times New Roman"/>
          <w:b/>
          <w:bCs/>
          <w:color w:val="000000"/>
          <w:szCs w:val="28"/>
        </w:rPr>
        <w:t xml:space="preserve">. </w:t>
      </w:r>
      <w:r w:rsidRPr="005F54C1">
        <w:rPr>
          <w:rFonts w:eastAsia="Times New Roman" w:cs="Times New Roman"/>
          <w:b/>
          <w:bCs/>
          <w:color w:val="000000"/>
          <w:szCs w:val="28"/>
          <w:lang w:val="vi-VN"/>
        </w:rPr>
        <w:t>Ban Tuyên giáo Tỉnh ủy</w:t>
      </w:r>
    </w:p>
    <w:p w:rsidR="005F54C1" w:rsidRPr="005F54C1" w:rsidRDefault="005F54C1" w:rsidP="00713C2C">
      <w:pPr>
        <w:spacing w:before="120" w:after="120"/>
        <w:ind w:firstLine="720"/>
        <w:jc w:val="both"/>
        <w:rPr>
          <w:rFonts w:eastAsia="Times New Roman" w:cs="Times New Roman"/>
          <w:bCs/>
          <w:color w:val="000000"/>
          <w:szCs w:val="28"/>
        </w:rPr>
      </w:pPr>
      <w:r w:rsidRPr="005F54C1">
        <w:rPr>
          <w:rFonts w:eastAsia="Times New Roman" w:cs="Times New Roman"/>
          <w:bCs/>
          <w:color w:val="000000"/>
          <w:szCs w:val="28"/>
        </w:rPr>
        <w:t>- Chủ trì, phối hợp với Văn phòng Tỉnh ủy tổ chức hội nghị</w:t>
      </w:r>
      <w:r w:rsidR="00D200C7">
        <w:rPr>
          <w:rFonts w:eastAsia="Times New Roman" w:cs="Times New Roman"/>
          <w:bCs/>
          <w:color w:val="000000"/>
          <w:szCs w:val="28"/>
        </w:rPr>
        <w:t xml:space="preserve"> học tập, quán triệt ở cấp tỉnh; </w:t>
      </w:r>
      <w:r w:rsidR="00D200C7" w:rsidRPr="00DB4EF4">
        <w:rPr>
          <w:rFonts w:eastAsia="Times New Roman" w:cs="Times New Roman"/>
          <w:bCs/>
          <w:iCs/>
          <w:szCs w:val="28"/>
          <w:bdr w:val="none" w:sz="0" w:space="0" w:color="auto" w:frame="1"/>
          <w:lang w:val="vi-VN"/>
        </w:rPr>
        <w:t xml:space="preserve">theo dõi, kiểm tra, đôn đốc, báo cáo Ban Thường vụ Tỉnh ủy </w:t>
      </w:r>
      <w:r w:rsidR="00D200C7">
        <w:rPr>
          <w:rFonts w:eastAsia="Times New Roman" w:cs="Times New Roman"/>
          <w:bCs/>
          <w:iCs/>
          <w:szCs w:val="28"/>
          <w:bdr w:val="none" w:sz="0" w:space="0" w:color="auto" w:frame="1"/>
        </w:rPr>
        <w:t>kết quả thực hiện</w:t>
      </w:r>
      <w:r w:rsidR="00D200C7" w:rsidRPr="00DB4EF4">
        <w:rPr>
          <w:rFonts w:eastAsia="Times New Roman" w:cs="Times New Roman"/>
          <w:bCs/>
          <w:iCs/>
          <w:szCs w:val="28"/>
          <w:bdr w:val="none" w:sz="0" w:space="0" w:color="auto" w:frame="1"/>
          <w:lang w:val="vi-VN"/>
        </w:rPr>
        <w:t>.</w:t>
      </w:r>
    </w:p>
    <w:p w:rsidR="00D200C7" w:rsidRPr="00D200C7" w:rsidRDefault="00D200C7" w:rsidP="00713C2C">
      <w:pPr>
        <w:pStyle w:val="NormalWeb"/>
        <w:spacing w:before="120" w:beforeAutospacing="0" w:after="120" w:afterAutospacing="0" w:line="276" w:lineRule="auto"/>
        <w:ind w:firstLine="720"/>
        <w:jc w:val="both"/>
        <w:rPr>
          <w:bCs/>
          <w:color w:val="000000"/>
          <w:sz w:val="28"/>
          <w:szCs w:val="28"/>
        </w:rPr>
      </w:pPr>
      <w:r>
        <w:rPr>
          <w:bCs/>
          <w:iCs/>
          <w:szCs w:val="28"/>
          <w:bdr w:val="none" w:sz="0" w:space="0" w:color="auto" w:frame="1"/>
        </w:rPr>
        <w:t xml:space="preserve">- </w:t>
      </w:r>
      <w:r>
        <w:rPr>
          <w:rStyle w:val="st1"/>
          <w:bCs/>
          <w:color w:val="000000"/>
          <w:sz w:val="28"/>
          <w:szCs w:val="28"/>
        </w:rPr>
        <w:t>P</w:t>
      </w:r>
      <w:r w:rsidRPr="00173A6D">
        <w:rPr>
          <w:rStyle w:val="st1"/>
          <w:bCs/>
          <w:color w:val="000000"/>
          <w:sz w:val="28"/>
          <w:szCs w:val="28"/>
          <w:lang w:val="vi-VN"/>
        </w:rPr>
        <w:t>hối hợp với Sở Thông tin và Truyền thông</w:t>
      </w:r>
      <w:r w:rsidRPr="0032129F">
        <w:rPr>
          <w:rStyle w:val="st1"/>
          <w:bCs/>
          <w:color w:val="000000"/>
          <w:sz w:val="28"/>
          <w:szCs w:val="28"/>
          <w:lang w:val="vi-VN"/>
        </w:rPr>
        <w:t xml:space="preserve"> chỉ đạo các cơ qua</w:t>
      </w:r>
      <w:r>
        <w:rPr>
          <w:rStyle w:val="st1"/>
          <w:bCs/>
          <w:color w:val="000000"/>
          <w:sz w:val="28"/>
          <w:szCs w:val="28"/>
          <w:lang w:val="vi-VN"/>
        </w:rPr>
        <w:t>n báo</w:t>
      </w:r>
      <w:r>
        <w:rPr>
          <w:rStyle w:val="st1"/>
          <w:bCs/>
          <w:color w:val="000000"/>
          <w:sz w:val="28"/>
          <w:szCs w:val="28"/>
        </w:rPr>
        <w:t>, đài</w:t>
      </w:r>
      <w:r>
        <w:rPr>
          <w:rStyle w:val="st1"/>
          <w:bCs/>
          <w:color w:val="000000"/>
          <w:sz w:val="28"/>
          <w:szCs w:val="28"/>
          <w:lang w:val="vi-VN"/>
        </w:rPr>
        <w:t xml:space="preserve"> </w:t>
      </w:r>
      <w:r>
        <w:rPr>
          <w:rStyle w:val="st1"/>
          <w:bCs/>
          <w:color w:val="000000"/>
          <w:sz w:val="28"/>
          <w:szCs w:val="28"/>
        </w:rPr>
        <w:t xml:space="preserve">tuyên </w:t>
      </w:r>
      <w:r>
        <w:rPr>
          <w:rStyle w:val="st1"/>
          <w:bCs/>
          <w:color w:val="000000"/>
          <w:sz w:val="28"/>
          <w:szCs w:val="28"/>
          <w:lang w:val="vi-VN"/>
        </w:rPr>
        <w:t xml:space="preserve">truyền </w:t>
      </w:r>
      <w:r>
        <w:rPr>
          <w:rStyle w:val="st1"/>
          <w:bCs/>
          <w:color w:val="000000"/>
          <w:sz w:val="28"/>
          <w:szCs w:val="28"/>
        </w:rPr>
        <w:t>v</w:t>
      </w:r>
      <w:r>
        <w:rPr>
          <w:rStyle w:val="st1"/>
          <w:bCs/>
          <w:color w:val="000000"/>
          <w:sz w:val="28"/>
          <w:szCs w:val="28"/>
          <w:lang w:val="vi-VN"/>
        </w:rPr>
        <w:t>iệc tổ</w:t>
      </w:r>
      <w:r w:rsidR="00D35EA4">
        <w:rPr>
          <w:rStyle w:val="st1"/>
          <w:bCs/>
          <w:color w:val="000000"/>
          <w:sz w:val="28"/>
          <w:szCs w:val="28"/>
          <w:lang w:val="vi-VN"/>
        </w:rPr>
        <w:t xml:space="preserve"> chức quán triệt và triển khai </w:t>
      </w:r>
      <w:r w:rsidR="00D35EA4">
        <w:rPr>
          <w:rStyle w:val="st1"/>
          <w:bCs/>
          <w:color w:val="000000"/>
          <w:sz w:val="28"/>
          <w:szCs w:val="28"/>
        </w:rPr>
        <w:t>N</w:t>
      </w:r>
      <w:r>
        <w:rPr>
          <w:rStyle w:val="st1"/>
          <w:bCs/>
          <w:color w:val="000000"/>
          <w:sz w:val="28"/>
          <w:szCs w:val="28"/>
          <w:lang w:val="vi-VN"/>
        </w:rPr>
        <w:t>ghị quyết</w:t>
      </w:r>
      <w:r w:rsidRPr="0032129F">
        <w:rPr>
          <w:rStyle w:val="st1"/>
          <w:bCs/>
          <w:color w:val="000000"/>
          <w:sz w:val="28"/>
          <w:szCs w:val="28"/>
          <w:lang w:val="vi-VN"/>
        </w:rPr>
        <w:t xml:space="preserve"> kịp thời, đúng</w:t>
      </w:r>
      <w:r>
        <w:rPr>
          <w:rStyle w:val="st1"/>
          <w:bCs/>
          <w:color w:val="000000"/>
          <w:sz w:val="28"/>
          <w:szCs w:val="28"/>
          <w:lang w:val="vi-VN"/>
        </w:rPr>
        <w:t xml:space="preserve"> định hướng chính trị, tư tưởng</w:t>
      </w:r>
      <w:r>
        <w:rPr>
          <w:rStyle w:val="st1"/>
          <w:bCs/>
          <w:color w:val="000000"/>
          <w:sz w:val="28"/>
          <w:szCs w:val="28"/>
        </w:rPr>
        <w:t>.</w:t>
      </w:r>
    </w:p>
    <w:p w:rsidR="005F54C1" w:rsidRDefault="005F54C1" w:rsidP="00713C2C">
      <w:pPr>
        <w:spacing w:before="120" w:after="120"/>
        <w:ind w:firstLine="720"/>
        <w:jc w:val="both"/>
        <w:rPr>
          <w:rFonts w:eastAsia="Times New Roman" w:cs="Times New Roman"/>
          <w:bCs/>
          <w:szCs w:val="28"/>
        </w:rPr>
      </w:pPr>
      <w:r w:rsidRPr="001E1DFD">
        <w:rPr>
          <w:rFonts w:eastAsia="Times New Roman" w:cs="Times New Roman"/>
          <w:bCs/>
          <w:szCs w:val="28"/>
        </w:rPr>
        <w:t xml:space="preserve">- Chủ trì tổ chức Hội nghị </w:t>
      </w:r>
      <w:r w:rsidR="006C7260">
        <w:rPr>
          <w:rFonts w:eastAsia="Times New Roman" w:cs="Times New Roman"/>
          <w:bCs/>
          <w:szCs w:val="28"/>
        </w:rPr>
        <w:t xml:space="preserve">học tập, quán triệt Nghị quyết </w:t>
      </w:r>
      <w:r w:rsidRPr="001E1DFD">
        <w:rPr>
          <w:rFonts w:eastAsia="Times New Roman" w:cs="Times New Roman"/>
          <w:bCs/>
          <w:szCs w:val="28"/>
        </w:rPr>
        <w:t xml:space="preserve">cho </w:t>
      </w:r>
      <w:r w:rsidRPr="001E1DFD">
        <w:rPr>
          <w:rFonts w:eastAsia="Times New Roman" w:cs="Times New Roman"/>
          <w:bCs/>
          <w:szCs w:val="28"/>
          <w:lang w:val="vi-VN"/>
        </w:rPr>
        <w:t>đội ngũ trí thức, văn nghệ sĩ, phóng viên báo chí</w:t>
      </w:r>
      <w:r w:rsidRPr="001E1DFD">
        <w:rPr>
          <w:rFonts w:eastAsia="Times New Roman" w:cs="Times New Roman"/>
          <w:bCs/>
          <w:szCs w:val="28"/>
        </w:rPr>
        <w:t xml:space="preserve"> trên địa bàn tỉnh.</w:t>
      </w:r>
    </w:p>
    <w:p w:rsidR="0030322A" w:rsidRDefault="0030322A" w:rsidP="00713C2C">
      <w:pPr>
        <w:spacing w:before="120" w:after="120"/>
        <w:ind w:firstLine="720"/>
        <w:jc w:val="both"/>
        <w:rPr>
          <w:rFonts w:eastAsia="Times New Roman" w:cs="Times New Roman"/>
          <w:bCs/>
          <w:szCs w:val="28"/>
        </w:rPr>
      </w:pPr>
      <w:r w:rsidRPr="00760624">
        <w:rPr>
          <w:rFonts w:eastAsia="Times New Roman" w:cs="Times New Roman"/>
          <w:b/>
          <w:bCs/>
          <w:szCs w:val="28"/>
        </w:rPr>
        <w:t>2. Các huyện, thị, thành ủy và đảng ủy trực thuộc Tỉnh ủy</w:t>
      </w:r>
    </w:p>
    <w:p w:rsidR="0030322A" w:rsidRDefault="0030322A" w:rsidP="00713C2C">
      <w:pPr>
        <w:spacing w:before="120" w:after="120"/>
        <w:ind w:firstLine="720"/>
        <w:jc w:val="both"/>
        <w:rPr>
          <w:rFonts w:eastAsia="Times New Roman" w:cs="Times New Roman"/>
          <w:bCs/>
          <w:szCs w:val="28"/>
        </w:rPr>
      </w:pPr>
      <w:r>
        <w:rPr>
          <w:rFonts w:eastAsia="Times New Roman" w:cs="Times New Roman"/>
          <w:bCs/>
          <w:szCs w:val="28"/>
        </w:rPr>
        <w:t>- Tổ chức kết nối với điểm cầu trực tuyến của tỉnh cho cán bộ</w:t>
      </w:r>
      <w:r w:rsidR="00760624">
        <w:rPr>
          <w:rFonts w:eastAsia="Times New Roman" w:cs="Times New Roman"/>
          <w:bCs/>
          <w:szCs w:val="28"/>
        </w:rPr>
        <w:t xml:space="preserve"> chủ chốt </w:t>
      </w:r>
      <w:r w:rsidR="009A60BE">
        <w:rPr>
          <w:rFonts w:eastAsia="Times New Roman" w:cs="Times New Roman"/>
          <w:bCs/>
          <w:szCs w:val="28"/>
        </w:rPr>
        <w:t xml:space="preserve">ở </w:t>
      </w:r>
      <w:r w:rsidR="00760624">
        <w:rPr>
          <w:rFonts w:eastAsia="Times New Roman" w:cs="Times New Roman"/>
          <w:bCs/>
          <w:szCs w:val="28"/>
        </w:rPr>
        <w:t xml:space="preserve">cấp </w:t>
      </w:r>
      <w:r w:rsidR="009A60BE">
        <w:rPr>
          <w:rFonts w:eastAsia="Times New Roman" w:cs="Times New Roman"/>
          <w:bCs/>
          <w:szCs w:val="28"/>
        </w:rPr>
        <w:t>mình</w:t>
      </w:r>
      <w:r w:rsidR="00760624">
        <w:rPr>
          <w:rFonts w:eastAsia="Times New Roman" w:cs="Times New Roman"/>
          <w:bCs/>
          <w:szCs w:val="28"/>
        </w:rPr>
        <w:t>.</w:t>
      </w:r>
    </w:p>
    <w:p w:rsidR="0030322A" w:rsidRDefault="0030322A" w:rsidP="00713C2C">
      <w:pPr>
        <w:spacing w:before="120" w:after="120"/>
        <w:ind w:firstLine="720"/>
        <w:jc w:val="both"/>
        <w:rPr>
          <w:rFonts w:eastAsia="Times New Roman" w:cs="Times New Roman"/>
          <w:bCs/>
          <w:szCs w:val="28"/>
        </w:rPr>
      </w:pPr>
      <w:r>
        <w:rPr>
          <w:rFonts w:eastAsia="Times New Roman" w:cs="Times New Roman"/>
          <w:bCs/>
          <w:szCs w:val="28"/>
        </w:rPr>
        <w:t xml:space="preserve">- </w:t>
      </w:r>
      <w:r w:rsidR="00293E04">
        <w:rPr>
          <w:rFonts w:eastAsia="Times New Roman" w:cs="Times New Roman"/>
          <w:bCs/>
          <w:szCs w:val="28"/>
        </w:rPr>
        <w:t>T</w:t>
      </w:r>
      <w:r>
        <w:rPr>
          <w:rFonts w:eastAsia="Times New Roman" w:cs="Times New Roman"/>
          <w:bCs/>
          <w:szCs w:val="28"/>
        </w:rPr>
        <w:t xml:space="preserve">ổ chức </w:t>
      </w:r>
      <w:r w:rsidR="00293E04">
        <w:rPr>
          <w:rFonts w:eastAsia="Times New Roman" w:cs="Times New Roman"/>
          <w:bCs/>
          <w:iCs/>
          <w:szCs w:val="28"/>
        </w:rPr>
        <w:t xml:space="preserve">học tập, quán triệt, phổ biến </w:t>
      </w:r>
      <w:r w:rsidR="00D35EA4">
        <w:rPr>
          <w:rFonts w:eastAsia="Times New Roman" w:cs="Times New Roman"/>
          <w:bCs/>
          <w:iCs/>
          <w:szCs w:val="28"/>
        </w:rPr>
        <w:t>N</w:t>
      </w:r>
      <w:r w:rsidRPr="0030322A">
        <w:rPr>
          <w:rFonts w:eastAsia="Times New Roman" w:cs="Times New Roman"/>
          <w:bCs/>
          <w:iCs/>
          <w:szCs w:val="28"/>
        </w:rPr>
        <w:t xml:space="preserve">ghị quyết </w:t>
      </w:r>
      <w:r w:rsidR="00760624">
        <w:rPr>
          <w:rFonts w:eastAsia="Times New Roman" w:cs="Times New Roman"/>
          <w:bCs/>
          <w:iCs/>
          <w:szCs w:val="28"/>
        </w:rPr>
        <w:t xml:space="preserve">cho các đối tượng </w:t>
      </w:r>
      <w:r w:rsidR="00D35EA4">
        <w:rPr>
          <w:rFonts w:eastAsia="Times New Roman" w:cs="Times New Roman"/>
          <w:bCs/>
          <w:iCs/>
          <w:szCs w:val="28"/>
        </w:rPr>
        <w:t xml:space="preserve">ở cấp mình và chỉ đạo </w:t>
      </w:r>
      <w:r w:rsidR="00293E04">
        <w:rPr>
          <w:rFonts w:eastAsia="Times New Roman" w:cs="Times New Roman"/>
          <w:bCs/>
          <w:iCs/>
          <w:szCs w:val="28"/>
        </w:rPr>
        <w:t xml:space="preserve">các tổ chức cơ sở Đảng phổ biến, quán triệt đến cán bộ, đảng viên và </w:t>
      </w:r>
      <w:r>
        <w:rPr>
          <w:rFonts w:eastAsia="Times New Roman" w:cs="Times New Roman"/>
          <w:bCs/>
          <w:szCs w:val="28"/>
        </w:rPr>
        <w:t xml:space="preserve">tuyên truyền </w:t>
      </w:r>
      <w:r w:rsidR="00293E04">
        <w:rPr>
          <w:rFonts w:eastAsia="Times New Roman" w:cs="Times New Roman"/>
          <w:bCs/>
          <w:szCs w:val="28"/>
        </w:rPr>
        <w:t>rộng rãi</w:t>
      </w:r>
      <w:r w:rsidR="00D35EA4">
        <w:rPr>
          <w:rFonts w:eastAsia="Times New Roman" w:cs="Times New Roman"/>
          <w:bCs/>
          <w:szCs w:val="28"/>
        </w:rPr>
        <w:t xml:space="preserve"> đến</w:t>
      </w:r>
      <w:r>
        <w:rPr>
          <w:rFonts w:eastAsia="Times New Roman" w:cs="Times New Roman"/>
          <w:bCs/>
          <w:szCs w:val="28"/>
        </w:rPr>
        <w:t xml:space="preserve"> nhân dân</w:t>
      </w:r>
      <w:r w:rsidR="00760624">
        <w:rPr>
          <w:rFonts w:eastAsia="Times New Roman" w:cs="Times New Roman"/>
          <w:bCs/>
          <w:szCs w:val="28"/>
        </w:rPr>
        <w:t>.</w:t>
      </w:r>
      <w:r w:rsidR="00D35EA4">
        <w:rPr>
          <w:rFonts w:eastAsia="Times New Roman" w:cs="Times New Roman"/>
          <w:bCs/>
          <w:szCs w:val="28"/>
        </w:rPr>
        <w:t xml:space="preserve"> Thời gian hoàn thành trước ngày 25/12/2020.</w:t>
      </w:r>
    </w:p>
    <w:p w:rsidR="00D35EA4" w:rsidRDefault="0030322A" w:rsidP="00D35EA4">
      <w:pPr>
        <w:spacing w:before="120" w:after="120"/>
        <w:ind w:firstLine="720"/>
        <w:jc w:val="both"/>
        <w:rPr>
          <w:rFonts w:eastAsia="Times New Roman" w:cs="Times New Roman"/>
          <w:bCs/>
          <w:iCs/>
          <w:szCs w:val="28"/>
        </w:rPr>
      </w:pPr>
      <w:r w:rsidRPr="00760624">
        <w:rPr>
          <w:rFonts w:eastAsia="Times New Roman" w:cs="Times New Roman"/>
          <w:b/>
          <w:bCs/>
          <w:szCs w:val="28"/>
        </w:rPr>
        <w:t>3</w:t>
      </w:r>
      <w:r w:rsidR="00760624" w:rsidRPr="00760624">
        <w:rPr>
          <w:rFonts w:eastAsia="Times New Roman" w:cs="Times New Roman"/>
          <w:b/>
          <w:bCs/>
          <w:szCs w:val="28"/>
        </w:rPr>
        <w:t>.</w:t>
      </w:r>
      <w:r>
        <w:rPr>
          <w:rFonts w:eastAsia="Times New Roman" w:cs="Times New Roman"/>
          <w:bCs/>
          <w:szCs w:val="28"/>
        </w:rPr>
        <w:t xml:space="preserve"> </w:t>
      </w:r>
      <w:r w:rsidR="00D35EA4" w:rsidRPr="00D35EA4">
        <w:rPr>
          <w:rFonts w:eastAsia="Times New Roman" w:cs="Times New Roman"/>
          <w:b/>
          <w:bCs/>
          <w:iCs/>
          <w:szCs w:val="28"/>
          <w:lang w:val="vi-VN"/>
        </w:rPr>
        <w:t>Mặt trận Tổ quốc và các đoàn thể chính trị - xã hội tỉnh</w:t>
      </w:r>
      <w:r w:rsidR="00D35EA4">
        <w:rPr>
          <w:rFonts w:eastAsia="Times New Roman" w:cs="Times New Roman"/>
          <w:b/>
          <w:bCs/>
          <w:iCs/>
          <w:szCs w:val="28"/>
        </w:rPr>
        <w:t xml:space="preserve"> </w:t>
      </w:r>
      <w:r w:rsidR="00D35EA4">
        <w:rPr>
          <w:rFonts w:eastAsia="Times New Roman" w:cs="Times New Roman"/>
          <w:bCs/>
          <w:iCs/>
          <w:szCs w:val="28"/>
        </w:rPr>
        <w:t>chỉ đạo</w:t>
      </w:r>
      <w:r w:rsidR="009A60BE">
        <w:rPr>
          <w:rFonts w:eastAsia="Times New Roman" w:cs="Times New Roman"/>
          <w:bCs/>
          <w:iCs/>
          <w:szCs w:val="28"/>
        </w:rPr>
        <w:t>,</w:t>
      </w:r>
      <w:r w:rsidR="00D35EA4" w:rsidRPr="00D35EA4">
        <w:rPr>
          <w:rFonts w:eastAsia="Times New Roman" w:cs="Times New Roman"/>
          <w:bCs/>
          <w:iCs/>
          <w:szCs w:val="28"/>
          <w:lang w:val="vi-VN"/>
        </w:rPr>
        <w:t xml:space="preserve"> tổ chức</w:t>
      </w:r>
      <w:r w:rsidR="00D35EA4" w:rsidRPr="00D35EA4">
        <w:rPr>
          <w:rFonts w:eastAsia="Times New Roman" w:cs="Times New Roman"/>
          <w:bCs/>
          <w:iCs/>
          <w:szCs w:val="28"/>
        </w:rPr>
        <w:t xml:space="preserve"> các lớp </w:t>
      </w:r>
      <w:r w:rsidR="00D35EA4" w:rsidRPr="00D35EA4">
        <w:rPr>
          <w:rFonts w:eastAsia="Times New Roman" w:cs="Times New Roman"/>
          <w:bCs/>
          <w:iCs/>
          <w:szCs w:val="28"/>
          <w:lang w:val="vi-VN"/>
        </w:rPr>
        <w:t xml:space="preserve">học tập, </w:t>
      </w:r>
      <w:r w:rsidR="00D35EA4" w:rsidRPr="00D35EA4">
        <w:rPr>
          <w:rFonts w:eastAsia="Times New Roman" w:cs="Times New Roman"/>
          <w:bCs/>
          <w:iCs/>
          <w:szCs w:val="28"/>
        </w:rPr>
        <w:t xml:space="preserve">quán triệt </w:t>
      </w:r>
      <w:r w:rsidR="00D35EA4" w:rsidRPr="00D35EA4">
        <w:rPr>
          <w:rFonts w:eastAsia="Times New Roman" w:cs="Times New Roman"/>
          <w:bCs/>
          <w:iCs/>
          <w:szCs w:val="28"/>
          <w:lang w:val="vi-VN"/>
        </w:rPr>
        <w:t>đến hội viên, đoàn viên, các</w:t>
      </w:r>
      <w:r w:rsidR="00D35EA4" w:rsidRPr="00D35EA4">
        <w:rPr>
          <w:rFonts w:eastAsia="Times New Roman" w:cs="Times New Roman"/>
          <w:bCs/>
          <w:iCs/>
          <w:szCs w:val="28"/>
        </w:rPr>
        <w:t xml:space="preserve"> chức sắc tôn giáo, cán bộ hưu trí trên địa bàn bằng các hình thức, quy mô phù hợp với điều kiện</w:t>
      </w:r>
      <w:r w:rsidR="00D35EA4" w:rsidRPr="00D35EA4">
        <w:rPr>
          <w:rFonts w:eastAsia="Times New Roman" w:cs="Times New Roman"/>
          <w:bCs/>
          <w:iCs/>
          <w:szCs w:val="28"/>
          <w:lang w:val="vi-VN"/>
        </w:rPr>
        <w:t xml:space="preserve"> </w:t>
      </w:r>
      <w:r w:rsidR="00D35EA4" w:rsidRPr="00D35EA4">
        <w:rPr>
          <w:rFonts w:eastAsia="Times New Roman" w:cs="Times New Roman"/>
          <w:bCs/>
          <w:iCs/>
          <w:szCs w:val="28"/>
        </w:rPr>
        <w:t xml:space="preserve">của từng đối tượng. Thời gian </w:t>
      </w:r>
      <w:r w:rsidR="00293E04">
        <w:rPr>
          <w:rFonts w:eastAsia="Times New Roman" w:cs="Times New Roman"/>
          <w:bCs/>
          <w:iCs/>
          <w:szCs w:val="28"/>
        </w:rPr>
        <w:t>hoàn thành trước ngày 25/12/2020.</w:t>
      </w:r>
    </w:p>
    <w:p w:rsidR="00293E04" w:rsidRPr="00D35EA4" w:rsidRDefault="00293E04" w:rsidP="00D35EA4">
      <w:pPr>
        <w:spacing w:before="120" w:after="120"/>
        <w:ind w:firstLine="720"/>
        <w:jc w:val="both"/>
        <w:rPr>
          <w:rFonts w:eastAsia="Times New Roman" w:cs="Times New Roman"/>
          <w:bCs/>
          <w:iCs/>
          <w:szCs w:val="28"/>
        </w:rPr>
      </w:pPr>
      <w:r>
        <w:rPr>
          <w:rFonts w:eastAsia="Times New Roman" w:cs="Times New Roman"/>
          <w:bCs/>
          <w:iCs/>
          <w:szCs w:val="28"/>
        </w:rPr>
        <w:t>Phối hợp với các cơ quan liên quan tổ chức tuyên truyền Nghị quyết đến đoàn viên, hội viên và các tầng lớp nhân dân.</w:t>
      </w:r>
    </w:p>
    <w:p w:rsidR="00D200C7" w:rsidRPr="00D35EA4" w:rsidRDefault="00760624" w:rsidP="00713C2C">
      <w:pPr>
        <w:spacing w:before="120" w:after="120"/>
        <w:ind w:firstLine="720"/>
        <w:jc w:val="both"/>
        <w:rPr>
          <w:rFonts w:eastAsia="Calibri" w:cs="Times New Roman"/>
          <w:b/>
        </w:rPr>
      </w:pPr>
      <w:r>
        <w:rPr>
          <w:rFonts w:eastAsia="Calibri" w:cs="Times New Roman"/>
          <w:b/>
        </w:rPr>
        <w:lastRenderedPageBreak/>
        <w:t>4</w:t>
      </w:r>
      <w:r w:rsidR="00713C2C">
        <w:rPr>
          <w:rFonts w:eastAsia="Calibri" w:cs="Times New Roman"/>
          <w:b/>
        </w:rPr>
        <w:t xml:space="preserve">. </w:t>
      </w:r>
      <w:r w:rsidR="00D200C7" w:rsidRPr="00D200C7">
        <w:rPr>
          <w:rFonts w:eastAsia="Calibri" w:cs="Times New Roman"/>
          <w:b/>
          <w:lang w:val="vi-VN"/>
        </w:rPr>
        <w:t xml:space="preserve">Ban </w:t>
      </w:r>
      <w:r w:rsidR="00182C92" w:rsidRPr="00182C92">
        <w:rPr>
          <w:rFonts w:eastAsia="Calibri" w:cs="Times New Roman"/>
          <w:b/>
        </w:rPr>
        <w:t>t</w:t>
      </w:r>
      <w:r w:rsidR="00D200C7" w:rsidRPr="00D200C7">
        <w:rPr>
          <w:rFonts w:eastAsia="Calibri" w:cs="Times New Roman"/>
          <w:b/>
          <w:lang w:val="vi-VN"/>
        </w:rPr>
        <w:t>uyên giáo các huyện, thị, thành uỷ, đảng uỷ trực thuộc Tỉnh uỷ</w:t>
      </w:r>
    </w:p>
    <w:p w:rsidR="00D200C7" w:rsidRPr="00D200C7" w:rsidRDefault="00D200C7" w:rsidP="00713C2C">
      <w:pPr>
        <w:spacing w:before="120" w:after="120"/>
        <w:ind w:firstLine="720"/>
        <w:jc w:val="both"/>
        <w:rPr>
          <w:rFonts w:eastAsia="Calibri" w:cs="Times New Roman"/>
        </w:rPr>
      </w:pPr>
      <w:r w:rsidRPr="00D200C7">
        <w:rPr>
          <w:rFonts w:eastAsia="Calibri" w:cs="Times New Roman"/>
          <w:lang w:val="vi-VN"/>
        </w:rPr>
        <w:t xml:space="preserve"> - </w:t>
      </w:r>
      <w:r w:rsidR="00D35EA4">
        <w:rPr>
          <w:rFonts w:eastAsia="Calibri" w:cs="Times New Roman"/>
        </w:rPr>
        <w:t>T</w:t>
      </w:r>
      <w:r w:rsidR="008B4B3E">
        <w:rPr>
          <w:rFonts w:eastAsia="Calibri" w:cs="Times New Roman"/>
          <w:lang w:val="vi-VN"/>
        </w:rPr>
        <w:t>ham mưu</w:t>
      </w:r>
      <w:r w:rsidRPr="00D200C7">
        <w:rPr>
          <w:rFonts w:eastAsia="Calibri" w:cs="Times New Roman"/>
          <w:lang w:val="vi-VN"/>
        </w:rPr>
        <w:t xml:space="preserve"> cấp uỷ</w:t>
      </w:r>
      <w:r w:rsidR="00182C92" w:rsidRPr="00182C92">
        <w:rPr>
          <w:rFonts w:eastAsia="Calibri" w:cs="Times New Roman"/>
        </w:rPr>
        <w:t xml:space="preserve"> </w:t>
      </w:r>
      <w:r w:rsidR="00D35EA4">
        <w:rPr>
          <w:rFonts w:eastAsia="Calibri" w:cs="Times New Roman"/>
        </w:rPr>
        <w:t xml:space="preserve">hướng dẫn </w:t>
      </w:r>
      <w:r w:rsidR="00182C92" w:rsidRPr="00182C92">
        <w:rPr>
          <w:rFonts w:eastAsia="Times New Roman" w:cs="Times New Roman"/>
          <w:w w:val="103"/>
          <w:szCs w:val="28"/>
        </w:rPr>
        <w:t>nghiên cứu, quán triệt và triển khai</w:t>
      </w:r>
      <w:r w:rsidR="00182C92" w:rsidRPr="00182C92">
        <w:rPr>
          <w:rFonts w:eastAsia="Calibri" w:cs="Times New Roman"/>
        </w:rPr>
        <w:t xml:space="preserve"> </w:t>
      </w:r>
      <w:r w:rsidRPr="00D200C7">
        <w:rPr>
          <w:rFonts w:eastAsia="Calibri" w:cs="Times New Roman"/>
          <w:lang w:val="vi-VN"/>
        </w:rPr>
        <w:t xml:space="preserve">Nghị quyết; theo dõi, đôn đốc, kiểm tra, giám sát việc thực hiện. </w:t>
      </w:r>
      <w:r w:rsidR="00EE3383">
        <w:rPr>
          <w:rFonts w:eastAsia="Calibri" w:cs="Times New Roman"/>
        </w:rPr>
        <w:t>B</w:t>
      </w:r>
      <w:r w:rsidR="00182C92" w:rsidRPr="00182C92">
        <w:rPr>
          <w:rFonts w:eastAsia="Calibri" w:cs="Times New Roman"/>
          <w:lang w:val="vi-VN"/>
        </w:rPr>
        <w:t>áo cáo</w:t>
      </w:r>
      <w:r w:rsidR="00182C92" w:rsidRPr="00182C92">
        <w:rPr>
          <w:rFonts w:eastAsia="Calibri" w:cs="Times New Roman"/>
        </w:rPr>
        <w:t xml:space="preserve"> </w:t>
      </w:r>
      <w:r w:rsidR="00D35EA4">
        <w:rPr>
          <w:rFonts w:eastAsia="Calibri" w:cs="Times New Roman"/>
        </w:rPr>
        <w:t xml:space="preserve">kết quả học tập, quán triệt, phổ biến Nghị quyết </w:t>
      </w:r>
      <w:r w:rsidRPr="00D200C7">
        <w:rPr>
          <w:rFonts w:eastAsia="Calibri" w:cs="Times New Roman"/>
          <w:lang w:val="vi-VN"/>
        </w:rPr>
        <w:t>về Ban Tuyên giáo Tỉnh uỷ</w:t>
      </w:r>
      <w:r w:rsidR="009A60BE">
        <w:rPr>
          <w:rFonts w:eastAsia="Calibri" w:cs="Times New Roman"/>
        </w:rPr>
        <w:t xml:space="preserve"> </w:t>
      </w:r>
      <w:r w:rsidR="009A60BE" w:rsidRPr="009A60BE">
        <w:rPr>
          <w:rFonts w:eastAsia="Calibri" w:cs="Times New Roman"/>
        </w:rPr>
        <w:t>trước ngày 31/12/2020</w:t>
      </w:r>
      <w:r w:rsidRPr="00D200C7">
        <w:rPr>
          <w:rFonts w:eastAsia="Calibri" w:cs="Times New Roman"/>
          <w:lang w:val="vi-VN"/>
        </w:rPr>
        <w:t xml:space="preserve">. </w:t>
      </w:r>
    </w:p>
    <w:p w:rsidR="00D200C7" w:rsidRPr="00D200C7" w:rsidRDefault="00D200C7" w:rsidP="00713C2C">
      <w:pPr>
        <w:spacing w:before="120" w:after="120"/>
        <w:ind w:firstLine="720"/>
        <w:jc w:val="both"/>
        <w:rPr>
          <w:rFonts w:eastAsia="Calibri" w:cs="Times New Roman"/>
          <w:spacing w:val="-4"/>
          <w:szCs w:val="28"/>
        </w:rPr>
      </w:pPr>
      <w:r w:rsidRPr="00D200C7">
        <w:rPr>
          <w:rFonts w:eastAsia="Calibri" w:cs="Times New Roman"/>
          <w:lang w:val="vi-VN"/>
        </w:rPr>
        <w:t xml:space="preserve">- </w:t>
      </w:r>
      <w:r w:rsidRPr="00D200C7">
        <w:rPr>
          <w:rFonts w:eastAsia="Calibri" w:cs="Times New Roman"/>
          <w:spacing w:val="-4"/>
          <w:szCs w:val="28"/>
          <w:lang w:val="vi-VN"/>
        </w:rPr>
        <w:t>Hướng dẫn công tác tuyên truyền cổ động trực quan, đồng thời theo dõi, đôn đốc, kiểm tra nội dung thông tin trên các cụm thông tin cổ động, áp phích, khẩu hiệu đảm bảo tính thời sự và mang ý nghĩa tuyên truyền giáo dục tốt.</w:t>
      </w:r>
    </w:p>
    <w:p w:rsidR="00D200C7" w:rsidRPr="00D200C7" w:rsidRDefault="00760624" w:rsidP="00713C2C">
      <w:pPr>
        <w:spacing w:before="120" w:after="120"/>
        <w:ind w:firstLine="720"/>
        <w:jc w:val="both"/>
        <w:rPr>
          <w:rFonts w:eastAsia="Calibri" w:cs="Times New Roman"/>
          <w:bCs/>
          <w:szCs w:val="28"/>
        </w:rPr>
      </w:pPr>
      <w:r>
        <w:rPr>
          <w:rFonts w:eastAsia="Calibri" w:cs="Times New Roman"/>
          <w:b/>
        </w:rPr>
        <w:t>5</w:t>
      </w:r>
      <w:r w:rsidR="00713C2C">
        <w:rPr>
          <w:rFonts w:eastAsia="Calibri" w:cs="Times New Roman"/>
          <w:b/>
        </w:rPr>
        <w:t xml:space="preserve">. </w:t>
      </w:r>
      <w:r w:rsidR="00D200C7" w:rsidRPr="00D200C7">
        <w:rPr>
          <w:rFonts w:eastAsia="Calibri" w:cs="Times New Roman"/>
          <w:b/>
          <w:bCs/>
          <w:szCs w:val="28"/>
          <w:lang w:val="vi-VN"/>
        </w:rPr>
        <w:t>Các cơ quan báo chí của tỉnh</w:t>
      </w:r>
      <w:r w:rsidR="00D200C7" w:rsidRPr="00D200C7">
        <w:rPr>
          <w:rFonts w:eastAsia="Calibri" w:cs="Times New Roman"/>
          <w:bCs/>
          <w:szCs w:val="28"/>
          <w:lang w:val="vi-VN"/>
        </w:rPr>
        <w:t xml:space="preserve"> </w:t>
      </w:r>
      <w:r w:rsidR="00D200C7" w:rsidRPr="00D200C7">
        <w:rPr>
          <w:rFonts w:eastAsia="Calibri" w:cs="Times New Roman"/>
          <w:b/>
          <w:bCs/>
          <w:szCs w:val="28"/>
          <w:lang w:val="vi-VN"/>
        </w:rPr>
        <w:t>và các cơ quan báo chí Trung ương</w:t>
      </w:r>
      <w:r w:rsidR="00182C92" w:rsidRPr="00182C92">
        <w:rPr>
          <w:rFonts w:eastAsia="Calibri" w:cs="Times New Roman"/>
          <w:b/>
          <w:bCs/>
          <w:szCs w:val="28"/>
        </w:rPr>
        <w:t xml:space="preserve"> </w:t>
      </w:r>
      <w:r w:rsidR="00D200C7" w:rsidRPr="00D200C7">
        <w:rPr>
          <w:rFonts w:eastAsia="Calibri" w:cs="Times New Roman"/>
          <w:b/>
          <w:bCs/>
          <w:szCs w:val="28"/>
          <w:lang w:val="vi-VN"/>
        </w:rPr>
        <w:t>thường trú tại Phú Yên</w:t>
      </w:r>
      <w:r w:rsidR="00D200C7" w:rsidRPr="00D200C7">
        <w:rPr>
          <w:rFonts w:eastAsia="Calibri" w:cs="Times New Roman"/>
          <w:bCs/>
          <w:szCs w:val="28"/>
          <w:lang w:val="vi-VN"/>
        </w:rPr>
        <w:t xml:space="preserve"> xây dựng kế hoạch, mở chuyên trang, chuyên mục phổ biến, tuyên truyền sâu rộng các nội dung trọng tâm củ</w:t>
      </w:r>
      <w:r w:rsidR="00182C92" w:rsidRPr="00182C92">
        <w:rPr>
          <w:rFonts w:eastAsia="Calibri" w:cs="Times New Roman"/>
          <w:bCs/>
          <w:szCs w:val="28"/>
          <w:lang w:val="vi-VN"/>
        </w:rPr>
        <w:t>a</w:t>
      </w:r>
      <w:r w:rsidR="00182C92" w:rsidRPr="00182C92">
        <w:rPr>
          <w:rFonts w:eastAsia="Calibri" w:cs="Times New Roman"/>
          <w:bCs/>
          <w:szCs w:val="28"/>
        </w:rPr>
        <w:t xml:space="preserve"> </w:t>
      </w:r>
      <w:r w:rsidR="00D200C7" w:rsidRPr="00D200C7">
        <w:rPr>
          <w:rFonts w:eastAsia="Calibri" w:cs="Times New Roman"/>
          <w:bCs/>
          <w:szCs w:val="28"/>
          <w:lang w:val="vi-VN"/>
        </w:rPr>
        <w:t>văn kiện Đại hội đại biểu Đảng bộ tỉnh lần thứ XV</w:t>
      </w:r>
      <w:r w:rsidR="00182C92" w:rsidRPr="00182C92">
        <w:rPr>
          <w:rFonts w:eastAsia="Calibri" w:cs="Times New Roman"/>
          <w:bCs/>
          <w:szCs w:val="28"/>
        </w:rPr>
        <w:t>I</w:t>
      </w:r>
      <w:r w:rsidR="00D200C7" w:rsidRPr="00D200C7">
        <w:rPr>
          <w:rFonts w:eastAsia="Calibri" w:cs="Times New Roman"/>
          <w:bCs/>
          <w:szCs w:val="28"/>
          <w:lang w:val="vi-VN"/>
        </w:rPr>
        <w:t xml:space="preserve">I </w:t>
      </w:r>
      <w:r w:rsidR="00D200C7" w:rsidRPr="00D200C7">
        <w:rPr>
          <w:rFonts w:eastAsia="Calibri" w:cs="Times New Roman"/>
          <w:lang w:val="vi-VN"/>
        </w:rPr>
        <w:t>nhằm cung cấp thông tin rộng rãi đến các tầng lớp nhân dân hiểu rõ các quan điểm chủ trương của Đảng.</w:t>
      </w:r>
    </w:p>
    <w:p w:rsidR="00D200C7" w:rsidRDefault="00760624" w:rsidP="00713C2C">
      <w:pPr>
        <w:spacing w:before="120" w:after="120"/>
        <w:ind w:firstLine="720"/>
        <w:jc w:val="both"/>
        <w:rPr>
          <w:rFonts w:eastAsia="Calibri" w:cs="Times New Roman"/>
          <w:spacing w:val="-4"/>
          <w:szCs w:val="28"/>
        </w:rPr>
      </w:pPr>
      <w:r>
        <w:rPr>
          <w:rFonts w:eastAsia="Calibri" w:cs="Times New Roman"/>
          <w:b/>
          <w:spacing w:val="-4"/>
          <w:szCs w:val="28"/>
        </w:rPr>
        <w:t>6</w:t>
      </w:r>
      <w:r w:rsidR="00713C2C">
        <w:rPr>
          <w:rFonts w:eastAsia="Calibri" w:cs="Times New Roman"/>
          <w:b/>
          <w:spacing w:val="-4"/>
          <w:szCs w:val="28"/>
        </w:rPr>
        <w:t xml:space="preserve">. </w:t>
      </w:r>
      <w:r w:rsidR="00D200C7" w:rsidRPr="00D200C7">
        <w:rPr>
          <w:rFonts w:eastAsia="Calibri" w:cs="Times New Roman"/>
          <w:b/>
          <w:spacing w:val="-4"/>
          <w:szCs w:val="28"/>
          <w:lang w:val="vi-VN"/>
        </w:rPr>
        <w:t>Sở Văn hóa, Thể thao và Du lịch tỉnh</w:t>
      </w:r>
      <w:r w:rsidR="00D200C7" w:rsidRPr="00D200C7">
        <w:rPr>
          <w:rFonts w:eastAsia="Calibri" w:cs="Times New Roman"/>
          <w:spacing w:val="-4"/>
          <w:szCs w:val="28"/>
          <w:lang w:val="vi-VN"/>
        </w:rPr>
        <w:t xml:space="preserve"> chỉ đạo, hướng dẫn các đơn vị chức năng tổ chức các hoạt động thông tin, cổ động; các hoạt động văn hóa, văn nghệ, sáng tác, biểu diễn nghệ thuật bằng những hình thức phù hợp nhằm tuyên truyền sâu rộng nội dung Nghị quyết Đại hội đại biểu Đảng bộ tỉnh lần thứ XV</w:t>
      </w:r>
      <w:r w:rsidR="00182C92" w:rsidRPr="00182C92">
        <w:rPr>
          <w:rFonts w:eastAsia="Calibri" w:cs="Times New Roman"/>
          <w:spacing w:val="-4"/>
          <w:szCs w:val="28"/>
        </w:rPr>
        <w:t>I</w:t>
      </w:r>
      <w:r w:rsidR="00D200C7" w:rsidRPr="00D200C7">
        <w:rPr>
          <w:rFonts w:eastAsia="Calibri" w:cs="Times New Roman"/>
          <w:spacing w:val="-4"/>
          <w:szCs w:val="28"/>
          <w:lang w:val="vi-VN"/>
        </w:rPr>
        <w:t>I.</w:t>
      </w:r>
    </w:p>
    <w:p w:rsidR="00713C2C" w:rsidRPr="00713C2C" w:rsidRDefault="00713C2C" w:rsidP="00713C2C">
      <w:pPr>
        <w:spacing w:before="120" w:after="120"/>
        <w:ind w:firstLine="720"/>
        <w:jc w:val="both"/>
        <w:rPr>
          <w:rFonts w:eastAsia="Calibri" w:cs="Times New Roman"/>
          <w:spacing w:val="-4"/>
          <w:szCs w:val="28"/>
        </w:rPr>
      </w:pPr>
    </w:p>
    <w:tbl>
      <w:tblPr>
        <w:tblW w:w="10188" w:type="dxa"/>
        <w:tblLook w:val="01E0" w:firstRow="1" w:lastRow="1" w:firstColumn="1" w:lastColumn="1" w:noHBand="0" w:noVBand="0"/>
      </w:tblPr>
      <w:tblGrid>
        <w:gridCol w:w="6228"/>
        <w:gridCol w:w="3960"/>
      </w:tblGrid>
      <w:tr w:rsidR="00C14205" w:rsidRPr="00C14205" w:rsidTr="00713C2C">
        <w:tc>
          <w:tcPr>
            <w:tcW w:w="6228" w:type="dxa"/>
          </w:tcPr>
          <w:p w:rsidR="00C14205" w:rsidRPr="00C14205" w:rsidRDefault="00C14205" w:rsidP="00713C2C">
            <w:pPr>
              <w:spacing w:after="0" w:line="240" w:lineRule="auto"/>
              <w:rPr>
                <w:rFonts w:eastAsia="Calibri" w:cs="Times New Roman"/>
                <w:color w:val="000000"/>
                <w:sz w:val="24"/>
                <w:szCs w:val="24"/>
              </w:rPr>
            </w:pPr>
            <w:r w:rsidRPr="00C14205">
              <w:rPr>
                <w:rFonts w:eastAsia="Calibri" w:cs="Times New Roman"/>
                <w:color w:val="000000"/>
                <w:u w:val="single"/>
              </w:rPr>
              <w:t>Nơi nhận</w:t>
            </w:r>
            <w:r w:rsidRPr="00C14205">
              <w:rPr>
                <w:rFonts w:eastAsia="Calibri" w:cs="Times New Roman"/>
                <w:color w:val="000000"/>
              </w:rPr>
              <w:t>:</w:t>
            </w:r>
            <w:r w:rsidRPr="00C14205">
              <w:rPr>
                <w:rFonts w:eastAsia="Calibri" w:cs="Times New Roman"/>
                <w:b/>
                <w:color w:val="000000"/>
              </w:rPr>
              <w:t xml:space="preserve">                                                                             </w:t>
            </w:r>
            <w:r>
              <w:rPr>
                <w:rFonts w:eastAsia="Calibri" w:cs="Times New Roman"/>
                <w:color w:val="000000"/>
                <w:sz w:val="24"/>
                <w:szCs w:val="24"/>
              </w:rPr>
              <w:t>- Cơ quan TT BTG</w:t>
            </w:r>
            <w:r w:rsidRPr="00C14205">
              <w:rPr>
                <w:rFonts w:eastAsia="Calibri" w:cs="Times New Roman"/>
                <w:color w:val="000000"/>
                <w:sz w:val="24"/>
                <w:szCs w:val="24"/>
              </w:rPr>
              <w:t>TW tại Đà Nẵng (T26)</w:t>
            </w:r>
            <w:r>
              <w:rPr>
                <w:rFonts w:eastAsia="Calibri" w:cs="Times New Roman"/>
                <w:color w:val="000000"/>
                <w:sz w:val="24"/>
                <w:szCs w:val="24"/>
              </w:rPr>
              <w:t xml:space="preserve"> (b/c),</w:t>
            </w:r>
          </w:p>
          <w:p w:rsidR="00A62EE9" w:rsidRDefault="00C14205" w:rsidP="00713C2C">
            <w:pPr>
              <w:spacing w:after="0" w:line="240" w:lineRule="auto"/>
              <w:rPr>
                <w:rFonts w:eastAsia="Calibri" w:cs="Times New Roman"/>
                <w:color w:val="000000"/>
                <w:sz w:val="24"/>
                <w:szCs w:val="24"/>
              </w:rPr>
            </w:pPr>
            <w:r w:rsidRPr="00C14205">
              <w:rPr>
                <w:rFonts w:eastAsia="Calibri" w:cs="Times New Roman"/>
                <w:color w:val="000000"/>
                <w:sz w:val="24"/>
                <w:szCs w:val="24"/>
              </w:rPr>
              <w:t>- Thường trực Tỉnh ủy</w:t>
            </w:r>
            <w:r>
              <w:rPr>
                <w:rFonts w:eastAsia="Calibri" w:cs="Times New Roman"/>
                <w:color w:val="000000"/>
                <w:sz w:val="24"/>
                <w:szCs w:val="24"/>
              </w:rPr>
              <w:t xml:space="preserve"> (b/c),</w:t>
            </w:r>
          </w:p>
          <w:p w:rsidR="00C14205" w:rsidRPr="00C14205" w:rsidRDefault="00A62EE9" w:rsidP="00713C2C">
            <w:pPr>
              <w:spacing w:after="0" w:line="240" w:lineRule="auto"/>
              <w:rPr>
                <w:rFonts w:eastAsia="Calibri" w:cs="Times New Roman"/>
                <w:color w:val="000000"/>
                <w:sz w:val="24"/>
                <w:szCs w:val="24"/>
              </w:rPr>
            </w:pPr>
            <w:r>
              <w:rPr>
                <w:rFonts w:eastAsia="Calibri" w:cs="Times New Roman"/>
                <w:color w:val="000000"/>
                <w:sz w:val="24"/>
                <w:szCs w:val="24"/>
              </w:rPr>
              <w:t>- Văn phòng Tỉnh ủy,</w:t>
            </w:r>
            <w:r w:rsidR="00C14205" w:rsidRPr="00C14205">
              <w:rPr>
                <w:rFonts w:eastAsia="Calibri" w:cs="Times New Roman"/>
                <w:color w:val="000000"/>
                <w:sz w:val="24"/>
                <w:szCs w:val="24"/>
              </w:rPr>
              <w:t xml:space="preserve">                        </w:t>
            </w:r>
          </w:p>
          <w:p w:rsidR="00C14205" w:rsidRPr="00C14205" w:rsidRDefault="00C14205" w:rsidP="00713C2C">
            <w:pPr>
              <w:spacing w:after="0" w:line="240" w:lineRule="auto"/>
              <w:rPr>
                <w:rFonts w:eastAsia="Calibri" w:cs="Times New Roman"/>
                <w:color w:val="000000"/>
                <w:sz w:val="24"/>
                <w:szCs w:val="24"/>
              </w:rPr>
            </w:pPr>
            <w:r w:rsidRPr="00C14205">
              <w:rPr>
                <w:rFonts w:eastAsia="Calibri" w:cs="Times New Roman"/>
                <w:color w:val="000000"/>
                <w:sz w:val="24"/>
                <w:szCs w:val="24"/>
              </w:rPr>
              <w:t>- Các huyện, thị, thành ủy, đảng ủy trực thuộc Tỉnh ủ</w:t>
            </w:r>
            <w:r>
              <w:rPr>
                <w:rFonts w:eastAsia="Calibri" w:cs="Times New Roman"/>
                <w:color w:val="000000"/>
                <w:sz w:val="24"/>
                <w:szCs w:val="24"/>
              </w:rPr>
              <w:t>y,</w:t>
            </w:r>
          </w:p>
          <w:p w:rsidR="00C14205" w:rsidRPr="00C14205" w:rsidRDefault="00C14205" w:rsidP="00713C2C">
            <w:pPr>
              <w:spacing w:after="0" w:line="240" w:lineRule="auto"/>
              <w:jc w:val="both"/>
              <w:rPr>
                <w:rFonts w:eastAsia="Calibri" w:cs="Times New Roman"/>
                <w:color w:val="000000"/>
                <w:sz w:val="24"/>
                <w:szCs w:val="24"/>
              </w:rPr>
            </w:pPr>
            <w:r w:rsidRPr="00C14205">
              <w:rPr>
                <w:rFonts w:eastAsia="Calibri" w:cs="Times New Roman"/>
                <w:color w:val="000000"/>
                <w:sz w:val="24"/>
                <w:szCs w:val="24"/>
              </w:rPr>
              <w:t>- Mặt trận Tổ quốc và các đoàn thể chính trị - xã hội tỉnh</w:t>
            </w:r>
            <w:r>
              <w:rPr>
                <w:rFonts w:eastAsia="Calibri" w:cs="Times New Roman"/>
                <w:color w:val="000000"/>
                <w:sz w:val="24"/>
                <w:szCs w:val="24"/>
              </w:rPr>
              <w:t>,</w:t>
            </w:r>
          </w:p>
          <w:p w:rsidR="00C14205" w:rsidRPr="00C14205" w:rsidRDefault="00C14205" w:rsidP="00713C2C">
            <w:pPr>
              <w:spacing w:after="0" w:line="240" w:lineRule="auto"/>
              <w:jc w:val="both"/>
              <w:rPr>
                <w:rFonts w:eastAsia="Calibri" w:cs="Times New Roman"/>
                <w:color w:val="000000"/>
                <w:sz w:val="24"/>
                <w:szCs w:val="24"/>
              </w:rPr>
            </w:pPr>
            <w:r w:rsidRPr="00C14205">
              <w:rPr>
                <w:rFonts w:eastAsia="Calibri" w:cs="Times New Roman"/>
                <w:color w:val="000000"/>
                <w:sz w:val="24"/>
                <w:szCs w:val="24"/>
              </w:rPr>
              <w:t>- Sở Thông tin và Truyề</w:t>
            </w:r>
            <w:r>
              <w:rPr>
                <w:rFonts w:eastAsia="Calibri" w:cs="Times New Roman"/>
                <w:color w:val="000000"/>
                <w:sz w:val="24"/>
                <w:szCs w:val="24"/>
              </w:rPr>
              <w:t>n thông,</w:t>
            </w:r>
          </w:p>
          <w:p w:rsidR="00C14205" w:rsidRPr="00C14205" w:rsidRDefault="00C14205" w:rsidP="00713C2C">
            <w:pPr>
              <w:spacing w:after="0" w:line="240" w:lineRule="auto"/>
              <w:jc w:val="both"/>
              <w:rPr>
                <w:rFonts w:eastAsia="Calibri" w:cs="Times New Roman"/>
                <w:color w:val="000000"/>
                <w:sz w:val="24"/>
                <w:szCs w:val="24"/>
              </w:rPr>
            </w:pPr>
            <w:r w:rsidRPr="00C14205">
              <w:rPr>
                <w:rFonts w:eastAsia="Calibri" w:cs="Times New Roman"/>
                <w:color w:val="000000"/>
                <w:sz w:val="24"/>
                <w:szCs w:val="24"/>
              </w:rPr>
              <w:t>- Sở Văn hóa - Thể thao và Du lị</w:t>
            </w:r>
            <w:r>
              <w:rPr>
                <w:rFonts w:eastAsia="Calibri" w:cs="Times New Roman"/>
                <w:color w:val="000000"/>
                <w:sz w:val="24"/>
                <w:szCs w:val="24"/>
              </w:rPr>
              <w:t>ch,</w:t>
            </w:r>
          </w:p>
          <w:p w:rsidR="00C14205" w:rsidRPr="00C14205" w:rsidRDefault="00C14205" w:rsidP="00713C2C">
            <w:pPr>
              <w:spacing w:after="0" w:line="240" w:lineRule="auto"/>
              <w:jc w:val="both"/>
              <w:rPr>
                <w:rFonts w:eastAsia="Calibri" w:cs="Times New Roman"/>
                <w:color w:val="000000"/>
                <w:sz w:val="24"/>
                <w:szCs w:val="24"/>
              </w:rPr>
            </w:pPr>
            <w:r w:rsidRPr="00C14205">
              <w:rPr>
                <w:rFonts w:eastAsia="Calibri" w:cs="Times New Roman"/>
                <w:color w:val="000000"/>
                <w:sz w:val="24"/>
                <w:szCs w:val="24"/>
              </w:rPr>
              <w:t>- Các cơ quan báo chí của tỉ</w:t>
            </w:r>
            <w:r w:rsidR="00713C2C">
              <w:rPr>
                <w:rFonts w:eastAsia="Calibri" w:cs="Times New Roman"/>
                <w:color w:val="000000"/>
                <w:sz w:val="24"/>
                <w:szCs w:val="24"/>
              </w:rPr>
              <w:t xml:space="preserve">nh, </w:t>
            </w:r>
            <w:r>
              <w:rPr>
                <w:rFonts w:eastAsia="Calibri" w:cs="Times New Roman"/>
                <w:color w:val="000000"/>
                <w:sz w:val="24"/>
                <w:szCs w:val="24"/>
              </w:rPr>
              <w:t xml:space="preserve">báo chí Trung ương </w:t>
            </w:r>
            <w:r w:rsidRPr="00C14205">
              <w:rPr>
                <w:rFonts w:eastAsia="Calibri" w:cs="Times New Roman"/>
                <w:color w:val="000000"/>
                <w:sz w:val="24"/>
                <w:szCs w:val="24"/>
              </w:rPr>
              <w:t>thườ</w:t>
            </w:r>
            <w:r w:rsidR="00B40B17">
              <w:rPr>
                <w:rFonts w:eastAsia="Calibri" w:cs="Times New Roman"/>
                <w:color w:val="000000"/>
                <w:sz w:val="24"/>
                <w:szCs w:val="24"/>
              </w:rPr>
              <w:t>ng trú</w:t>
            </w:r>
            <w:r w:rsidR="009A3DB6">
              <w:rPr>
                <w:rFonts w:eastAsia="Calibri" w:cs="Times New Roman"/>
                <w:color w:val="000000"/>
                <w:sz w:val="24"/>
                <w:szCs w:val="24"/>
              </w:rPr>
              <w:t xml:space="preserve"> </w:t>
            </w:r>
            <w:r>
              <w:rPr>
                <w:rFonts w:eastAsia="Calibri" w:cs="Times New Roman"/>
                <w:color w:val="000000"/>
                <w:sz w:val="24"/>
                <w:szCs w:val="24"/>
              </w:rPr>
              <w:t>tại Phú Yên,</w:t>
            </w:r>
          </w:p>
          <w:p w:rsidR="00C14205" w:rsidRPr="00C14205" w:rsidRDefault="00713C2C" w:rsidP="00713C2C">
            <w:pPr>
              <w:spacing w:after="0" w:line="240" w:lineRule="auto"/>
              <w:jc w:val="both"/>
              <w:rPr>
                <w:rFonts w:eastAsia="Calibri" w:cs="Times New Roman"/>
                <w:color w:val="000000"/>
                <w:sz w:val="24"/>
                <w:szCs w:val="24"/>
              </w:rPr>
            </w:pPr>
            <w:r>
              <w:rPr>
                <w:rFonts w:eastAsia="Calibri" w:cs="Times New Roman"/>
                <w:color w:val="000000"/>
                <w:sz w:val="24"/>
                <w:szCs w:val="24"/>
              </w:rPr>
              <w:t>- BTG</w:t>
            </w:r>
            <w:r w:rsidR="00C14205" w:rsidRPr="00C14205">
              <w:rPr>
                <w:rFonts w:eastAsia="Calibri" w:cs="Times New Roman"/>
                <w:color w:val="000000"/>
                <w:sz w:val="24"/>
                <w:szCs w:val="24"/>
              </w:rPr>
              <w:t xml:space="preserve"> các huyện, thị, thành ủy,</w:t>
            </w:r>
            <w:r>
              <w:rPr>
                <w:rFonts w:eastAsia="Calibri" w:cs="Times New Roman"/>
                <w:color w:val="000000"/>
                <w:sz w:val="24"/>
                <w:szCs w:val="24"/>
              </w:rPr>
              <w:t xml:space="preserve"> </w:t>
            </w:r>
            <w:r w:rsidR="00C14205" w:rsidRPr="00C14205">
              <w:rPr>
                <w:rFonts w:eastAsia="Calibri" w:cs="Times New Roman"/>
                <w:color w:val="000000"/>
                <w:sz w:val="24"/>
                <w:szCs w:val="24"/>
              </w:rPr>
              <w:t>đảng ủy trực thuộc Tỉnh ủ</w:t>
            </w:r>
            <w:r>
              <w:rPr>
                <w:rFonts w:eastAsia="Calibri" w:cs="Times New Roman"/>
                <w:color w:val="000000"/>
                <w:sz w:val="24"/>
                <w:szCs w:val="24"/>
              </w:rPr>
              <w:t>y,</w:t>
            </w:r>
          </w:p>
          <w:p w:rsidR="00C14205" w:rsidRPr="00C14205" w:rsidRDefault="00C14205" w:rsidP="00713C2C">
            <w:pPr>
              <w:spacing w:after="0" w:line="240" w:lineRule="auto"/>
              <w:jc w:val="both"/>
              <w:rPr>
                <w:rFonts w:eastAsia="Calibri" w:cs="Times New Roman"/>
                <w:color w:val="000000"/>
                <w:sz w:val="24"/>
                <w:szCs w:val="24"/>
              </w:rPr>
            </w:pPr>
            <w:r w:rsidRPr="00C14205">
              <w:rPr>
                <w:rFonts w:eastAsia="Calibri" w:cs="Times New Roman"/>
                <w:color w:val="000000"/>
                <w:sz w:val="24"/>
                <w:szCs w:val="24"/>
              </w:rPr>
              <w:t>- Lãnh đạ</w:t>
            </w:r>
            <w:r w:rsidR="00713C2C">
              <w:rPr>
                <w:rFonts w:eastAsia="Calibri" w:cs="Times New Roman"/>
                <w:color w:val="000000"/>
                <w:sz w:val="24"/>
                <w:szCs w:val="24"/>
              </w:rPr>
              <w:t>o Ban,</w:t>
            </w:r>
          </w:p>
          <w:p w:rsidR="00C14205" w:rsidRDefault="00713C2C" w:rsidP="00713C2C">
            <w:pPr>
              <w:spacing w:after="0" w:line="240" w:lineRule="auto"/>
              <w:jc w:val="both"/>
              <w:rPr>
                <w:rFonts w:eastAsia="Calibri" w:cs="Times New Roman"/>
                <w:color w:val="000000"/>
                <w:sz w:val="24"/>
                <w:szCs w:val="24"/>
              </w:rPr>
            </w:pPr>
            <w:r>
              <w:rPr>
                <w:rFonts w:eastAsia="Calibri" w:cs="Times New Roman"/>
                <w:color w:val="000000"/>
                <w:sz w:val="24"/>
                <w:szCs w:val="24"/>
              </w:rPr>
              <w:t xml:space="preserve">- Phòng </w:t>
            </w:r>
            <w:r w:rsidR="00C14205" w:rsidRPr="00C14205">
              <w:rPr>
                <w:rFonts w:eastAsia="Calibri" w:cs="Times New Roman"/>
                <w:color w:val="000000"/>
                <w:sz w:val="24"/>
                <w:szCs w:val="24"/>
              </w:rPr>
              <w:t>LLCT</w:t>
            </w:r>
            <w:r>
              <w:rPr>
                <w:rFonts w:eastAsia="Calibri" w:cs="Times New Roman"/>
                <w:color w:val="000000"/>
                <w:sz w:val="24"/>
                <w:szCs w:val="24"/>
              </w:rPr>
              <w:t xml:space="preserve"> </w:t>
            </w:r>
            <w:r w:rsidR="009332E4">
              <w:rPr>
                <w:rFonts w:eastAsia="Calibri" w:cs="Times New Roman"/>
                <w:color w:val="000000"/>
                <w:sz w:val="24"/>
                <w:szCs w:val="24"/>
              </w:rPr>
              <w:t>-</w:t>
            </w:r>
            <w:r>
              <w:rPr>
                <w:rFonts w:eastAsia="Calibri" w:cs="Times New Roman"/>
                <w:color w:val="000000"/>
                <w:sz w:val="24"/>
                <w:szCs w:val="24"/>
              </w:rPr>
              <w:t xml:space="preserve"> LSĐ</w:t>
            </w:r>
            <w:r w:rsidR="009040F2">
              <w:rPr>
                <w:rFonts w:eastAsia="Calibri" w:cs="Times New Roman"/>
                <w:color w:val="000000"/>
                <w:sz w:val="24"/>
                <w:szCs w:val="24"/>
              </w:rPr>
              <w:t xml:space="preserve"> (02 bản)</w:t>
            </w:r>
            <w:r>
              <w:rPr>
                <w:rFonts w:eastAsia="Calibri" w:cs="Times New Roman"/>
                <w:color w:val="000000"/>
                <w:sz w:val="24"/>
                <w:szCs w:val="24"/>
              </w:rPr>
              <w:t>,</w:t>
            </w:r>
          </w:p>
          <w:p w:rsidR="00C14205" w:rsidRPr="00C14205" w:rsidRDefault="00713C2C" w:rsidP="00713C2C">
            <w:pPr>
              <w:spacing w:after="0" w:line="240" w:lineRule="auto"/>
              <w:jc w:val="both"/>
              <w:rPr>
                <w:rFonts w:eastAsia="Calibri" w:cs="Times New Roman"/>
                <w:color w:val="000000"/>
                <w:sz w:val="24"/>
                <w:szCs w:val="24"/>
              </w:rPr>
            </w:pPr>
            <w:r>
              <w:rPr>
                <w:rFonts w:eastAsia="Calibri" w:cs="Times New Roman"/>
                <w:color w:val="000000"/>
                <w:sz w:val="24"/>
                <w:szCs w:val="24"/>
              </w:rPr>
              <w:t>- Lưu Phòng TH.</w:t>
            </w:r>
          </w:p>
        </w:tc>
        <w:tc>
          <w:tcPr>
            <w:tcW w:w="3960" w:type="dxa"/>
          </w:tcPr>
          <w:p w:rsidR="00C14205" w:rsidRPr="00C14205" w:rsidRDefault="00C14205" w:rsidP="00713C2C">
            <w:pPr>
              <w:spacing w:after="0" w:line="240" w:lineRule="auto"/>
              <w:jc w:val="center"/>
              <w:rPr>
                <w:rFonts w:eastAsia="Calibri" w:cs="Times New Roman"/>
                <w:color w:val="000000"/>
              </w:rPr>
            </w:pPr>
            <w:r w:rsidRPr="00C14205">
              <w:rPr>
                <w:rFonts w:eastAsia="Calibri" w:cs="Times New Roman"/>
                <w:b/>
                <w:color w:val="000000"/>
              </w:rPr>
              <w:t xml:space="preserve">       K/T TRƯỞNG BAN</w:t>
            </w:r>
          </w:p>
          <w:p w:rsidR="00C14205" w:rsidRPr="00C14205" w:rsidRDefault="00C14205" w:rsidP="00713C2C">
            <w:pPr>
              <w:spacing w:after="0" w:line="240" w:lineRule="auto"/>
              <w:jc w:val="center"/>
              <w:rPr>
                <w:rFonts w:eastAsia="Calibri" w:cs="Times New Roman"/>
                <w:color w:val="000000"/>
              </w:rPr>
            </w:pPr>
            <w:r w:rsidRPr="00C14205">
              <w:rPr>
                <w:rFonts w:eastAsia="Calibri" w:cs="Times New Roman"/>
                <w:color w:val="000000"/>
              </w:rPr>
              <w:t xml:space="preserve">        PHÓ TRƯỞNG BAN</w:t>
            </w:r>
          </w:p>
          <w:p w:rsidR="00C14205" w:rsidRPr="00C14205" w:rsidRDefault="00C14205" w:rsidP="00713C2C">
            <w:pPr>
              <w:spacing w:after="0" w:line="240" w:lineRule="auto"/>
              <w:jc w:val="center"/>
              <w:rPr>
                <w:rFonts w:eastAsia="Calibri" w:cs="Times New Roman"/>
                <w:color w:val="000000"/>
              </w:rPr>
            </w:pPr>
          </w:p>
          <w:p w:rsidR="00C14205" w:rsidRPr="00C14205" w:rsidRDefault="00C14205" w:rsidP="00713C2C">
            <w:pPr>
              <w:spacing w:after="0" w:line="240" w:lineRule="auto"/>
              <w:jc w:val="center"/>
              <w:rPr>
                <w:rFonts w:eastAsia="Calibri" w:cs="Times New Roman"/>
                <w:color w:val="000000"/>
              </w:rPr>
            </w:pPr>
          </w:p>
          <w:p w:rsidR="00C14205" w:rsidRPr="00C14205" w:rsidRDefault="00B94207" w:rsidP="00713C2C">
            <w:pPr>
              <w:spacing w:after="0" w:line="240" w:lineRule="auto"/>
              <w:jc w:val="center"/>
              <w:rPr>
                <w:rFonts w:eastAsia="Calibri" w:cs="Times New Roman"/>
                <w:color w:val="000000"/>
              </w:rPr>
            </w:pPr>
            <w:r>
              <w:rPr>
                <w:rFonts w:eastAsia="Calibri" w:cs="Times New Roman"/>
                <w:color w:val="000000"/>
              </w:rPr>
              <w:t>Đã kí</w:t>
            </w:r>
          </w:p>
          <w:p w:rsidR="00C14205" w:rsidRPr="00C14205" w:rsidRDefault="00C14205" w:rsidP="00713C2C">
            <w:pPr>
              <w:spacing w:after="0" w:line="240" w:lineRule="auto"/>
              <w:jc w:val="center"/>
              <w:rPr>
                <w:rFonts w:eastAsia="Calibri" w:cs="Times New Roman"/>
                <w:color w:val="000000"/>
              </w:rPr>
            </w:pPr>
          </w:p>
          <w:p w:rsidR="00C14205" w:rsidRPr="00C14205" w:rsidRDefault="00C14205" w:rsidP="00713C2C">
            <w:pPr>
              <w:spacing w:after="0" w:line="240" w:lineRule="auto"/>
              <w:rPr>
                <w:rFonts w:eastAsia="Calibri" w:cs="Times New Roman"/>
                <w:b/>
                <w:color w:val="000000"/>
              </w:rPr>
            </w:pPr>
          </w:p>
          <w:p w:rsidR="00C14205" w:rsidRPr="00C14205" w:rsidRDefault="00C14205" w:rsidP="00713C2C">
            <w:pPr>
              <w:tabs>
                <w:tab w:val="left" w:pos="915"/>
              </w:tabs>
              <w:spacing w:after="0" w:line="240" w:lineRule="auto"/>
              <w:jc w:val="center"/>
              <w:rPr>
                <w:rFonts w:eastAsia="Calibri" w:cs="Times New Roman"/>
                <w:b/>
                <w:color w:val="000000"/>
              </w:rPr>
            </w:pPr>
            <w:r w:rsidRPr="00C14205">
              <w:rPr>
                <w:rFonts w:eastAsia="Calibri" w:cs="Times New Roman"/>
                <w:b/>
                <w:color w:val="000000"/>
              </w:rPr>
              <w:t xml:space="preserve">      Nguyễn </w:t>
            </w:r>
            <w:r>
              <w:rPr>
                <w:rFonts w:eastAsia="Calibri" w:cs="Times New Roman"/>
                <w:b/>
                <w:color w:val="000000"/>
              </w:rPr>
              <w:t>Văn Sự</w:t>
            </w:r>
          </w:p>
        </w:tc>
      </w:tr>
    </w:tbl>
    <w:p w:rsidR="00C14205" w:rsidRPr="00D200C7" w:rsidRDefault="00C14205" w:rsidP="00D200C7">
      <w:pPr>
        <w:spacing w:before="120" w:after="120" w:line="240" w:lineRule="auto"/>
        <w:ind w:firstLine="720"/>
        <w:jc w:val="both"/>
        <w:rPr>
          <w:rFonts w:eastAsia="Calibri" w:cs="Times New Roman"/>
          <w:spacing w:val="-4"/>
          <w:szCs w:val="28"/>
        </w:rPr>
      </w:pPr>
    </w:p>
    <w:p w:rsidR="005F54C1" w:rsidRDefault="005F54C1" w:rsidP="005F54C1">
      <w:pPr>
        <w:spacing w:before="120" w:after="120" w:line="240" w:lineRule="auto"/>
        <w:ind w:firstLine="720"/>
        <w:jc w:val="both"/>
        <w:rPr>
          <w:rFonts w:eastAsia="Calibri" w:cs="Times New Roman"/>
          <w:b/>
        </w:rPr>
      </w:pPr>
    </w:p>
    <w:p w:rsidR="005F54C1" w:rsidRDefault="005F54C1" w:rsidP="005F54C1">
      <w:pPr>
        <w:spacing w:before="120" w:after="120" w:line="240" w:lineRule="auto"/>
        <w:ind w:firstLine="720"/>
        <w:jc w:val="both"/>
        <w:rPr>
          <w:rFonts w:eastAsia="Calibri" w:cs="Times New Roman"/>
          <w:b/>
        </w:rPr>
      </w:pPr>
    </w:p>
    <w:p w:rsidR="00D200C7" w:rsidRDefault="00D200C7" w:rsidP="005F54C1">
      <w:pPr>
        <w:spacing w:before="120" w:after="120" w:line="240" w:lineRule="auto"/>
        <w:ind w:firstLine="720"/>
        <w:jc w:val="both"/>
        <w:rPr>
          <w:rFonts w:eastAsia="Calibri" w:cs="Times New Roman"/>
          <w:b/>
        </w:rPr>
      </w:pPr>
    </w:p>
    <w:p w:rsidR="00D200C7" w:rsidRDefault="00D200C7" w:rsidP="005F54C1">
      <w:pPr>
        <w:spacing w:before="120" w:after="120" w:line="240" w:lineRule="auto"/>
        <w:ind w:firstLine="720"/>
        <w:jc w:val="both"/>
        <w:rPr>
          <w:rFonts w:eastAsia="Calibri" w:cs="Times New Roman"/>
          <w:b/>
        </w:rPr>
      </w:pPr>
    </w:p>
    <w:p w:rsidR="00D200C7" w:rsidRDefault="00D200C7" w:rsidP="005F54C1">
      <w:pPr>
        <w:spacing w:before="120" w:after="120" w:line="240" w:lineRule="auto"/>
        <w:ind w:firstLine="720"/>
        <w:jc w:val="both"/>
        <w:rPr>
          <w:rFonts w:eastAsia="Calibri" w:cs="Times New Roman"/>
          <w:b/>
        </w:rPr>
      </w:pPr>
    </w:p>
    <w:p w:rsidR="00D200C7" w:rsidRDefault="00D200C7" w:rsidP="005F54C1">
      <w:pPr>
        <w:spacing w:before="120" w:after="120" w:line="240" w:lineRule="auto"/>
        <w:ind w:firstLine="720"/>
        <w:jc w:val="both"/>
        <w:rPr>
          <w:rFonts w:eastAsia="Calibri" w:cs="Times New Roman"/>
          <w:b/>
        </w:rPr>
      </w:pPr>
    </w:p>
    <w:p w:rsidR="00D200C7" w:rsidRDefault="00D200C7" w:rsidP="005F54C1">
      <w:pPr>
        <w:spacing w:before="120" w:after="120" w:line="240" w:lineRule="auto"/>
        <w:ind w:firstLine="720"/>
        <w:jc w:val="both"/>
        <w:rPr>
          <w:rFonts w:eastAsia="Calibri" w:cs="Times New Roman"/>
          <w:b/>
        </w:rPr>
      </w:pPr>
    </w:p>
    <w:p w:rsidR="00D200C7" w:rsidRDefault="00D200C7" w:rsidP="005F54C1">
      <w:pPr>
        <w:spacing w:before="120" w:after="120" w:line="240" w:lineRule="auto"/>
        <w:ind w:firstLine="720"/>
        <w:jc w:val="both"/>
        <w:rPr>
          <w:rFonts w:eastAsia="Calibri" w:cs="Times New Roman"/>
          <w:b/>
        </w:rPr>
      </w:pPr>
    </w:p>
    <w:p w:rsidR="00D200C7" w:rsidRDefault="00D200C7" w:rsidP="005F54C1">
      <w:pPr>
        <w:spacing w:before="120" w:after="120" w:line="240" w:lineRule="auto"/>
        <w:ind w:firstLine="720"/>
        <w:jc w:val="both"/>
        <w:rPr>
          <w:rFonts w:eastAsia="Calibri" w:cs="Times New Roman"/>
          <w:b/>
        </w:rPr>
      </w:pPr>
    </w:p>
    <w:p w:rsidR="00DB4EF4" w:rsidRPr="00DB4EF4" w:rsidRDefault="00DB4EF4" w:rsidP="00DB4EF4">
      <w:pPr>
        <w:spacing w:before="120" w:after="120" w:line="360" w:lineRule="exact"/>
        <w:ind w:firstLine="720"/>
        <w:jc w:val="both"/>
        <w:rPr>
          <w:rFonts w:eastAsia="Times New Roman" w:cs="Times New Roman"/>
          <w:bCs/>
          <w:iCs/>
          <w:szCs w:val="28"/>
          <w:bdr w:val="none" w:sz="0" w:space="0" w:color="auto" w:frame="1"/>
        </w:rPr>
      </w:pPr>
    </w:p>
    <w:p w:rsidR="00DB4EF4" w:rsidRPr="00DB4EF4" w:rsidRDefault="00DB4EF4" w:rsidP="00DB4EF4">
      <w:pPr>
        <w:spacing w:before="120" w:after="120" w:line="360" w:lineRule="exact"/>
        <w:ind w:firstLine="720"/>
        <w:jc w:val="both"/>
        <w:rPr>
          <w:rFonts w:eastAsia="Times New Roman" w:cs="Times New Roman"/>
          <w:bCs/>
          <w:iCs/>
          <w:szCs w:val="28"/>
          <w:bdr w:val="none" w:sz="0" w:space="0" w:color="auto" w:frame="1"/>
        </w:rPr>
      </w:pPr>
    </w:p>
    <w:p w:rsidR="00DB4EF4" w:rsidRDefault="00DB4EF4" w:rsidP="00D510D7">
      <w:pPr>
        <w:spacing w:before="120" w:after="120" w:line="360" w:lineRule="exact"/>
        <w:ind w:firstLine="720"/>
        <w:jc w:val="both"/>
        <w:rPr>
          <w:rFonts w:eastAsia="Times New Roman" w:cs="Times New Roman"/>
          <w:bCs/>
          <w:iCs/>
          <w:szCs w:val="28"/>
          <w:bdr w:val="none" w:sz="0" w:space="0" w:color="auto" w:frame="1"/>
        </w:rPr>
      </w:pPr>
      <w:r w:rsidRPr="00DB4EF4">
        <w:rPr>
          <w:rFonts w:eastAsia="Times New Roman" w:cs="Times New Roman"/>
          <w:bCs/>
          <w:iCs/>
          <w:szCs w:val="28"/>
          <w:bdr w:val="none" w:sz="0" w:space="0" w:color="auto" w:frame="1"/>
        </w:rPr>
        <w:t xml:space="preserve">                  </w:t>
      </w:r>
    </w:p>
    <w:sectPr w:rsidR="00DB4EF4" w:rsidSect="00713C2C">
      <w:headerReference w:type="default" r:id="rId9"/>
      <w:pgSz w:w="11907" w:h="16840" w:code="9"/>
      <w:pgMar w:top="810" w:right="992" w:bottom="567" w:left="1701" w:header="51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83" w:rsidRDefault="00986983">
      <w:pPr>
        <w:spacing w:after="0" w:line="240" w:lineRule="auto"/>
      </w:pPr>
      <w:r>
        <w:separator/>
      </w:r>
    </w:p>
  </w:endnote>
  <w:endnote w:type="continuationSeparator" w:id="0">
    <w:p w:rsidR="00986983" w:rsidRDefault="0098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83" w:rsidRDefault="00986983">
      <w:pPr>
        <w:spacing w:after="0" w:line="240" w:lineRule="auto"/>
      </w:pPr>
      <w:r>
        <w:separator/>
      </w:r>
    </w:p>
  </w:footnote>
  <w:footnote w:type="continuationSeparator" w:id="0">
    <w:p w:rsidR="00986983" w:rsidRDefault="00986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392306"/>
      <w:docPartObj>
        <w:docPartGallery w:val="Page Numbers (Top of Page)"/>
        <w:docPartUnique/>
      </w:docPartObj>
    </w:sdtPr>
    <w:sdtEndPr>
      <w:rPr>
        <w:noProof/>
      </w:rPr>
    </w:sdtEndPr>
    <w:sdtContent>
      <w:p w:rsidR="00956028" w:rsidRDefault="00956028">
        <w:pPr>
          <w:pStyle w:val="Header"/>
          <w:jc w:val="center"/>
        </w:pPr>
        <w:r>
          <w:fldChar w:fldCharType="begin"/>
        </w:r>
        <w:r>
          <w:instrText xml:space="preserve"> PAGE   \* MERGEFORMAT </w:instrText>
        </w:r>
        <w:r>
          <w:fldChar w:fldCharType="separate"/>
        </w:r>
        <w:r w:rsidR="00310A57">
          <w:rPr>
            <w:noProof/>
          </w:rPr>
          <w:t>2</w:t>
        </w:r>
        <w:r>
          <w:rPr>
            <w:noProof/>
          </w:rPr>
          <w:fldChar w:fldCharType="end"/>
        </w:r>
      </w:p>
    </w:sdtContent>
  </w:sdt>
  <w:p w:rsidR="00781ECF" w:rsidRDefault="00986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0C111B"/>
    <w:multiLevelType w:val="multilevel"/>
    <w:tmpl w:val="212ACAE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C6"/>
    <w:rsid w:val="00002541"/>
    <w:rsid w:val="00002D83"/>
    <w:rsid w:val="00012D8A"/>
    <w:rsid w:val="000137C0"/>
    <w:rsid w:val="00017D10"/>
    <w:rsid w:val="00022B45"/>
    <w:rsid w:val="000235A6"/>
    <w:rsid w:val="00023C64"/>
    <w:rsid w:val="000246AE"/>
    <w:rsid w:val="00024EB0"/>
    <w:rsid w:val="00031F91"/>
    <w:rsid w:val="0003301C"/>
    <w:rsid w:val="000406D6"/>
    <w:rsid w:val="00041270"/>
    <w:rsid w:val="00043BA1"/>
    <w:rsid w:val="00052FD0"/>
    <w:rsid w:val="000612CE"/>
    <w:rsid w:val="00062EBA"/>
    <w:rsid w:val="0006314C"/>
    <w:rsid w:val="00064873"/>
    <w:rsid w:val="00071F06"/>
    <w:rsid w:val="00080A72"/>
    <w:rsid w:val="00080EC5"/>
    <w:rsid w:val="00082CAD"/>
    <w:rsid w:val="0008308D"/>
    <w:rsid w:val="00085CD6"/>
    <w:rsid w:val="000A0B67"/>
    <w:rsid w:val="000A1A5F"/>
    <w:rsid w:val="000A2003"/>
    <w:rsid w:val="000A234A"/>
    <w:rsid w:val="000B1DFB"/>
    <w:rsid w:val="000B45A7"/>
    <w:rsid w:val="000C0F8E"/>
    <w:rsid w:val="000C4AFA"/>
    <w:rsid w:val="000C7997"/>
    <w:rsid w:val="000D09C9"/>
    <w:rsid w:val="000E1EE9"/>
    <w:rsid w:val="000E3ACB"/>
    <w:rsid w:val="000E5D22"/>
    <w:rsid w:val="000F2D8D"/>
    <w:rsid w:val="000F2E41"/>
    <w:rsid w:val="000F48A9"/>
    <w:rsid w:val="000F58DD"/>
    <w:rsid w:val="000F7394"/>
    <w:rsid w:val="000F747A"/>
    <w:rsid w:val="00101820"/>
    <w:rsid w:val="00101E18"/>
    <w:rsid w:val="001071D3"/>
    <w:rsid w:val="00113B0D"/>
    <w:rsid w:val="00113E25"/>
    <w:rsid w:val="00117934"/>
    <w:rsid w:val="00124A74"/>
    <w:rsid w:val="0012680C"/>
    <w:rsid w:val="00141028"/>
    <w:rsid w:val="0014139A"/>
    <w:rsid w:val="00141DC5"/>
    <w:rsid w:val="00153461"/>
    <w:rsid w:val="00157251"/>
    <w:rsid w:val="001572A2"/>
    <w:rsid w:val="001601FA"/>
    <w:rsid w:val="0016266B"/>
    <w:rsid w:val="00166D60"/>
    <w:rsid w:val="00167194"/>
    <w:rsid w:val="00167FF1"/>
    <w:rsid w:val="00171969"/>
    <w:rsid w:val="0017337F"/>
    <w:rsid w:val="00174053"/>
    <w:rsid w:val="001741AD"/>
    <w:rsid w:val="00174ACF"/>
    <w:rsid w:val="00180501"/>
    <w:rsid w:val="001823A3"/>
    <w:rsid w:val="00182C92"/>
    <w:rsid w:val="00185DD3"/>
    <w:rsid w:val="00190231"/>
    <w:rsid w:val="00191908"/>
    <w:rsid w:val="00196E81"/>
    <w:rsid w:val="001A15E6"/>
    <w:rsid w:val="001A1B7E"/>
    <w:rsid w:val="001A76EB"/>
    <w:rsid w:val="001B10C7"/>
    <w:rsid w:val="001B2482"/>
    <w:rsid w:val="001B2F58"/>
    <w:rsid w:val="001B6920"/>
    <w:rsid w:val="001C38F9"/>
    <w:rsid w:val="001C580B"/>
    <w:rsid w:val="001D3D43"/>
    <w:rsid w:val="001E0283"/>
    <w:rsid w:val="001E1DFD"/>
    <w:rsid w:val="001E2A91"/>
    <w:rsid w:val="001E586F"/>
    <w:rsid w:val="001E59AE"/>
    <w:rsid w:val="001E70A7"/>
    <w:rsid w:val="001E7B7C"/>
    <w:rsid w:val="001F257F"/>
    <w:rsid w:val="001F292A"/>
    <w:rsid w:val="001F44D8"/>
    <w:rsid w:val="001F5C15"/>
    <w:rsid w:val="001F67F9"/>
    <w:rsid w:val="002030EF"/>
    <w:rsid w:val="00204146"/>
    <w:rsid w:val="0020716D"/>
    <w:rsid w:val="002128D8"/>
    <w:rsid w:val="00222427"/>
    <w:rsid w:val="0022710D"/>
    <w:rsid w:val="00227467"/>
    <w:rsid w:val="00230ED6"/>
    <w:rsid w:val="0023538A"/>
    <w:rsid w:val="002419E4"/>
    <w:rsid w:val="002429B3"/>
    <w:rsid w:val="00243C72"/>
    <w:rsid w:val="00244D5D"/>
    <w:rsid w:val="002454AA"/>
    <w:rsid w:val="00247CF0"/>
    <w:rsid w:val="00252766"/>
    <w:rsid w:val="0025455A"/>
    <w:rsid w:val="00262C9D"/>
    <w:rsid w:val="00265E6E"/>
    <w:rsid w:val="00267923"/>
    <w:rsid w:val="00270E1B"/>
    <w:rsid w:val="00272D35"/>
    <w:rsid w:val="00281BC8"/>
    <w:rsid w:val="00282C67"/>
    <w:rsid w:val="0028351B"/>
    <w:rsid w:val="002847C8"/>
    <w:rsid w:val="002905D4"/>
    <w:rsid w:val="00293E04"/>
    <w:rsid w:val="002956A6"/>
    <w:rsid w:val="002A04F1"/>
    <w:rsid w:val="002A5681"/>
    <w:rsid w:val="002B1176"/>
    <w:rsid w:val="002B5413"/>
    <w:rsid w:val="002B6EEE"/>
    <w:rsid w:val="002C322F"/>
    <w:rsid w:val="002C719F"/>
    <w:rsid w:val="002D27AA"/>
    <w:rsid w:val="002D2D5B"/>
    <w:rsid w:val="002E1B61"/>
    <w:rsid w:val="002E7A35"/>
    <w:rsid w:val="002F4A0C"/>
    <w:rsid w:val="00300BB5"/>
    <w:rsid w:val="00301535"/>
    <w:rsid w:val="00302841"/>
    <w:rsid w:val="0030322A"/>
    <w:rsid w:val="00310A57"/>
    <w:rsid w:val="0031536B"/>
    <w:rsid w:val="003208D3"/>
    <w:rsid w:val="00327C32"/>
    <w:rsid w:val="0033048A"/>
    <w:rsid w:val="003320F9"/>
    <w:rsid w:val="003411CD"/>
    <w:rsid w:val="00343025"/>
    <w:rsid w:val="00351230"/>
    <w:rsid w:val="003623C5"/>
    <w:rsid w:val="003633D4"/>
    <w:rsid w:val="0037628D"/>
    <w:rsid w:val="003768FD"/>
    <w:rsid w:val="00376A65"/>
    <w:rsid w:val="00377384"/>
    <w:rsid w:val="00380DFD"/>
    <w:rsid w:val="00383A46"/>
    <w:rsid w:val="003843AE"/>
    <w:rsid w:val="00387BEA"/>
    <w:rsid w:val="003A14FE"/>
    <w:rsid w:val="003B08EE"/>
    <w:rsid w:val="003B430E"/>
    <w:rsid w:val="003C7C08"/>
    <w:rsid w:val="003C7F3E"/>
    <w:rsid w:val="003D1A37"/>
    <w:rsid w:val="003E5E1A"/>
    <w:rsid w:val="003E731F"/>
    <w:rsid w:val="003F478D"/>
    <w:rsid w:val="003F7183"/>
    <w:rsid w:val="004069C6"/>
    <w:rsid w:val="00407F6C"/>
    <w:rsid w:val="00412DB0"/>
    <w:rsid w:val="004163BA"/>
    <w:rsid w:val="0041641F"/>
    <w:rsid w:val="004166D3"/>
    <w:rsid w:val="00417706"/>
    <w:rsid w:val="00423A80"/>
    <w:rsid w:val="0042558E"/>
    <w:rsid w:val="004262F2"/>
    <w:rsid w:val="004266FA"/>
    <w:rsid w:val="00426E49"/>
    <w:rsid w:val="00427FEC"/>
    <w:rsid w:val="00433742"/>
    <w:rsid w:val="004377F2"/>
    <w:rsid w:val="00437D71"/>
    <w:rsid w:val="0044076F"/>
    <w:rsid w:val="00442AAC"/>
    <w:rsid w:val="004454C5"/>
    <w:rsid w:val="0045037C"/>
    <w:rsid w:val="004507CD"/>
    <w:rsid w:val="00455BA4"/>
    <w:rsid w:val="00456011"/>
    <w:rsid w:val="004569C1"/>
    <w:rsid w:val="0045713A"/>
    <w:rsid w:val="00462CC0"/>
    <w:rsid w:val="0046416D"/>
    <w:rsid w:val="00476381"/>
    <w:rsid w:val="00480B81"/>
    <w:rsid w:val="0048287D"/>
    <w:rsid w:val="00484B2B"/>
    <w:rsid w:val="00484FF4"/>
    <w:rsid w:val="0048728D"/>
    <w:rsid w:val="0049133E"/>
    <w:rsid w:val="00492D77"/>
    <w:rsid w:val="004942DC"/>
    <w:rsid w:val="00495853"/>
    <w:rsid w:val="004966E4"/>
    <w:rsid w:val="004B05BB"/>
    <w:rsid w:val="004B0D09"/>
    <w:rsid w:val="004B246C"/>
    <w:rsid w:val="004B4CE9"/>
    <w:rsid w:val="004B568B"/>
    <w:rsid w:val="004B5973"/>
    <w:rsid w:val="004C1CC3"/>
    <w:rsid w:val="004C229B"/>
    <w:rsid w:val="004C4307"/>
    <w:rsid w:val="004C56B2"/>
    <w:rsid w:val="004D2B6A"/>
    <w:rsid w:val="004D317C"/>
    <w:rsid w:val="004D770E"/>
    <w:rsid w:val="004E498B"/>
    <w:rsid w:val="004E7749"/>
    <w:rsid w:val="004F423C"/>
    <w:rsid w:val="004F6318"/>
    <w:rsid w:val="00502044"/>
    <w:rsid w:val="00503854"/>
    <w:rsid w:val="0051473A"/>
    <w:rsid w:val="00514C4E"/>
    <w:rsid w:val="005164B5"/>
    <w:rsid w:val="005229FD"/>
    <w:rsid w:val="00526B6C"/>
    <w:rsid w:val="00531459"/>
    <w:rsid w:val="0053146D"/>
    <w:rsid w:val="0053237B"/>
    <w:rsid w:val="0053307F"/>
    <w:rsid w:val="00533EA3"/>
    <w:rsid w:val="00535B0E"/>
    <w:rsid w:val="00542FE4"/>
    <w:rsid w:val="00543EA2"/>
    <w:rsid w:val="005448D6"/>
    <w:rsid w:val="00547A98"/>
    <w:rsid w:val="005571EF"/>
    <w:rsid w:val="005604B8"/>
    <w:rsid w:val="005627AE"/>
    <w:rsid w:val="005645DA"/>
    <w:rsid w:val="0056583D"/>
    <w:rsid w:val="00566145"/>
    <w:rsid w:val="00570884"/>
    <w:rsid w:val="005743E3"/>
    <w:rsid w:val="00583152"/>
    <w:rsid w:val="00583495"/>
    <w:rsid w:val="00585EEF"/>
    <w:rsid w:val="00587138"/>
    <w:rsid w:val="00590839"/>
    <w:rsid w:val="00596CD3"/>
    <w:rsid w:val="005A0568"/>
    <w:rsid w:val="005A2B65"/>
    <w:rsid w:val="005A3417"/>
    <w:rsid w:val="005A38DD"/>
    <w:rsid w:val="005B2B90"/>
    <w:rsid w:val="005B4023"/>
    <w:rsid w:val="005B4301"/>
    <w:rsid w:val="005B454F"/>
    <w:rsid w:val="005C208A"/>
    <w:rsid w:val="005C2A5E"/>
    <w:rsid w:val="005C7EE3"/>
    <w:rsid w:val="005D46C8"/>
    <w:rsid w:val="005E26A7"/>
    <w:rsid w:val="005E3F15"/>
    <w:rsid w:val="005E6683"/>
    <w:rsid w:val="005F54C1"/>
    <w:rsid w:val="0060123A"/>
    <w:rsid w:val="006142F5"/>
    <w:rsid w:val="00614A00"/>
    <w:rsid w:val="00620F87"/>
    <w:rsid w:val="00625984"/>
    <w:rsid w:val="00631821"/>
    <w:rsid w:val="00631FD8"/>
    <w:rsid w:val="006320AF"/>
    <w:rsid w:val="0063508C"/>
    <w:rsid w:val="00635A2A"/>
    <w:rsid w:val="00640C78"/>
    <w:rsid w:val="006413D6"/>
    <w:rsid w:val="0064188D"/>
    <w:rsid w:val="00645288"/>
    <w:rsid w:val="006511B5"/>
    <w:rsid w:val="006518B6"/>
    <w:rsid w:val="00655E40"/>
    <w:rsid w:val="006573DC"/>
    <w:rsid w:val="00657B78"/>
    <w:rsid w:val="00660892"/>
    <w:rsid w:val="00661956"/>
    <w:rsid w:val="006702B9"/>
    <w:rsid w:val="0067098C"/>
    <w:rsid w:val="006734F2"/>
    <w:rsid w:val="00674758"/>
    <w:rsid w:val="00677674"/>
    <w:rsid w:val="006864FC"/>
    <w:rsid w:val="00687C44"/>
    <w:rsid w:val="006B389C"/>
    <w:rsid w:val="006B497E"/>
    <w:rsid w:val="006B4CDF"/>
    <w:rsid w:val="006B6C02"/>
    <w:rsid w:val="006B72B8"/>
    <w:rsid w:val="006B77E3"/>
    <w:rsid w:val="006C1C30"/>
    <w:rsid w:val="006C7260"/>
    <w:rsid w:val="006C7725"/>
    <w:rsid w:val="006D17FC"/>
    <w:rsid w:val="006E1860"/>
    <w:rsid w:val="006E3786"/>
    <w:rsid w:val="006E48FB"/>
    <w:rsid w:val="006E679B"/>
    <w:rsid w:val="006E750C"/>
    <w:rsid w:val="006F5672"/>
    <w:rsid w:val="00700998"/>
    <w:rsid w:val="007042AF"/>
    <w:rsid w:val="00705B9A"/>
    <w:rsid w:val="00713A47"/>
    <w:rsid w:val="00713C2C"/>
    <w:rsid w:val="00716AA9"/>
    <w:rsid w:val="00727BE5"/>
    <w:rsid w:val="0073037C"/>
    <w:rsid w:val="007332DE"/>
    <w:rsid w:val="00734AC0"/>
    <w:rsid w:val="0073506C"/>
    <w:rsid w:val="00741581"/>
    <w:rsid w:val="00741C67"/>
    <w:rsid w:val="0074256F"/>
    <w:rsid w:val="007443E3"/>
    <w:rsid w:val="007469E9"/>
    <w:rsid w:val="00747C99"/>
    <w:rsid w:val="00755C63"/>
    <w:rsid w:val="00756726"/>
    <w:rsid w:val="00757AFD"/>
    <w:rsid w:val="00760624"/>
    <w:rsid w:val="00760B6E"/>
    <w:rsid w:val="00760E49"/>
    <w:rsid w:val="0076224A"/>
    <w:rsid w:val="007625B8"/>
    <w:rsid w:val="00773348"/>
    <w:rsid w:val="00774A72"/>
    <w:rsid w:val="00774DC4"/>
    <w:rsid w:val="00775EED"/>
    <w:rsid w:val="00783990"/>
    <w:rsid w:val="00783FAE"/>
    <w:rsid w:val="00784E35"/>
    <w:rsid w:val="007865BB"/>
    <w:rsid w:val="00791FC8"/>
    <w:rsid w:val="007956E0"/>
    <w:rsid w:val="007A019F"/>
    <w:rsid w:val="007A0DC4"/>
    <w:rsid w:val="007A474D"/>
    <w:rsid w:val="007A48D0"/>
    <w:rsid w:val="007A76FB"/>
    <w:rsid w:val="007A78A3"/>
    <w:rsid w:val="007B43A5"/>
    <w:rsid w:val="007B50B4"/>
    <w:rsid w:val="007B5FA2"/>
    <w:rsid w:val="007B6D02"/>
    <w:rsid w:val="007C0A4F"/>
    <w:rsid w:val="007C138A"/>
    <w:rsid w:val="007C289D"/>
    <w:rsid w:val="007C53D4"/>
    <w:rsid w:val="007C5952"/>
    <w:rsid w:val="007D1BFA"/>
    <w:rsid w:val="007D7387"/>
    <w:rsid w:val="007E0E91"/>
    <w:rsid w:val="007E3123"/>
    <w:rsid w:val="007E32F9"/>
    <w:rsid w:val="007E34F1"/>
    <w:rsid w:val="007F225E"/>
    <w:rsid w:val="007F29E3"/>
    <w:rsid w:val="007F409C"/>
    <w:rsid w:val="007F504C"/>
    <w:rsid w:val="007F5958"/>
    <w:rsid w:val="007F6D8B"/>
    <w:rsid w:val="008001E1"/>
    <w:rsid w:val="008013F3"/>
    <w:rsid w:val="008164DB"/>
    <w:rsid w:val="00820AF2"/>
    <w:rsid w:val="0082369A"/>
    <w:rsid w:val="0082385D"/>
    <w:rsid w:val="00834510"/>
    <w:rsid w:val="00834728"/>
    <w:rsid w:val="00840CFE"/>
    <w:rsid w:val="00843EE6"/>
    <w:rsid w:val="008457E2"/>
    <w:rsid w:val="00851552"/>
    <w:rsid w:val="008538B7"/>
    <w:rsid w:val="00855F38"/>
    <w:rsid w:val="00856D66"/>
    <w:rsid w:val="008578E4"/>
    <w:rsid w:val="00860CF6"/>
    <w:rsid w:val="008664F7"/>
    <w:rsid w:val="00867B38"/>
    <w:rsid w:val="00867D05"/>
    <w:rsid w:val="008806BF"/>
    <w:rsid w:val="008827BC"/>
    <w:rsid w:val="00892C68"/>
    <w:rsid w:val="00892FDF"/>
    <w:rsid w:val="0089452F"/>
    <w:rsid w:val="008951BF"/>
    <w:rsid w:val="00895E0D"/>
    <w:rsid w:val="008A0D43"/>
    <w:rsid w:val="008A1944"/>
    <w:rsid w:val="008A1DD2"/>
    <w:rsid w:val="008A33D6"/>
    <w:rsid w:val="008A3E52"/>
    <w:rsid w:val="008A6249"/>
    <w:rsid w:val="008B2643"/>
    <w:rsid w:val="008B4B3E"/>
    <w:rsid w:val="008B5014"/>
    <w:rsid w:val="008D24EF"/>
    <w:rsid w:val="008D6F3D"/>
    <w:rsid w:val="008E3B28"/>
    <w:rsid w:val="008E7A44"/>
    <w:rsid w:val="008F49FF"/>
    <w:rsid w:val="00901811"/>
    <w:rsid w:val="009040F2"/>
    <w:rsid w:val="00914472"/>
    <w:rsid w:val="009152F8"/>
    <w:rsid w:val="009155E7"/>
    <w:rsid w:val="00916BC6"/>
    <w:rsid w:val="0092181D"/>
    <w:rsid w:val="00923AE7"/>
    <w:rsid w:val="0092421C"/>
    <w:rsid w:val="0093060A"/>
    <w:rsid w:val="009332E4"/>
    <w:rsid w:val="00935168"/>
    <w:rsid w:val="00936552"/>
    <w:rsid w:val="009402E0"/>
    <w:rsid w:val="00941A35"/>
    <w:rsid w:val="00942960"/>
    <w:rsid w:val="009430FD"/>
    <w:rsid w:val="009450D2"/>
    <w:rsid w:val="00945CCE"/>
    <w:rsid w:val="00950738"/>
    <w:rsid w:val="009536EF"/>
    <w:rsid w:val="00955E49"/>
    <w:rsid w:val="00956028"/>
    <w:rsid w:val="0095642D"/>
    <w:rsid w:val="00960B93"/>
    <w:rsid w:val="00962397"/>
    <w:rsid w:val="00965074"/>
    <w:rsid w:val="009723DE"/>
    <w:rsid w:val="0097563B"/>
    <w:rsid w:val="00977F9D"/>
    <w:rsid w:val="00982E15"/>
    <w:rsid w:val="00986983"/>
    <w:rsid w:val="00987425"/>
    <w:rsid w:val="00990132"/>
    <w:rsid w:val="009917F5"/>
    <w:rsid w:val="009A0701"/>
    <w:rsid w:val="009A24CD"/>
    <w:rsid w:val="009A3DB6"/>
    <w:rsid w:val="009A60BE"/>
    <w:rsid w:val="009A6DFD"/>
    <w:rsid w:val="009A7AD0"/>
    <w:rsid w:val="009B3277"/>
    <w:rsid w:val="009B40EC"/>
    <w:rsid w:val="009B47D7"/>
    <w:rsid w:val="009B6180"/>
    <w:rsid w:val="009C1348"/>
    <w:rsid w:val="009C38CB"/>
    <w:rsid w:val="009D14C6"/>
    <w:rsid w:val="009D3C25"/>
    <w:rsid w:val="009E1B91"/>
    <w:rsid w:val="009E368A"/>
    <w:rsid w:val="009E3E52"/>
    <w:rsid w:val="009E4484"/>
    <w:rsid w:val="009E58D8"/>
    <w:rsid w:val="009F19F5"/>
    <w:rsid w:val="009F7F6B"/>
    <w:rsid w:val="00A00AA5"/>
    <w:rsid w:val="00A02359"/>
    <w:rsid w:val="00A043F6"/>
    <w:rsid w:val="00A06678"/>
    <w:rsid w:val="00A06746"/>
    <w:rsid w:val="00A07C22"/>
    <w:rsid w:val="00A115C9"/>
    <w:rsid w:val="00A177BC"/>
    <w:rsid w:val="00A2002F"/>
    <w:rsid w:val="00A21B8A"/>
    <w:rsid w:val="00A225BE"/>
    <w:rsid w:val="00A230CE"/>
    <w:rsid w:val="00A2781F"/>
    <w:rsid w:val="00A347FA"/>
    <w:rsid w:val="00A4105D"/>
    <w:rsid w:val="00A417B4"/>
    <w:rsid w:val="00A41F5A"/>
    <w:rsid w:val="00A42D21"/>
    <w:rsid w:val="00A45FD3"/>
    <w:rsid w:val="00A567A0"/>
    <w:rsid w:val="00A6076E"/>
    <w:rsid w:val="00A62EE9"/>
    <w:rsid w:val="00A64281"/>
    <w:rsid w:val="00A651D1"/>
    <w:rsid w:val="00A702AC"/>
    <w:rsid w:val="00A705B5"/>
    <w:rsid w:val="00A723DD"/>
    <w:rsid w:val="00A73254"/>
    <w:rsid w:val="00A7786B"/>
    <w:rsid w:val="00A80A43"/>
    <w:rsid w:val="00A81355"/>
    <w:rsid w:val="00A82CE1"/>
    <w:rsid w:val="00A8737F"/>
    <w:rsid w:val="00A91B78"/>
    <w:rsid w:val="00A945DA"/>
    <w:rsid w:val="00AA5C3F"/>
    <w:rsid w:val="00AA5D71"/>
    <w:rsid w:val="00AA652E"/>
    <w:rsid w:val="00AA7CAE"/>
    <w:rsid w:val="00AB5EB6"/>
    <w:rsid w:val="00AB61E0"/>
    <w:rsid w:val="00AB7376"/>
    <w:rsid w:val="00AC4E2B"/>
    <w:rsid w:val="00AC74CB"/>
    <w:rsid w:val="00AD0BC0"/>
    <w:rsid w:val="00AD1082"/>
    <w:rsid w:val="00AD416F"/>
    <w:rsid w:val="00AE08B6"/>
    <w:rsid w:val="00AE44E3"/>
    <w:rsid w:val="00AE51F4"/>
    <w:rsid w:val="00AF097F"/>
    <w:rsid w:val="00AF11EB"/>
    <w:rsid w:val="00AF6054"/>
    <w:rsid w:val="00B00E07"/>
    <w:rsid w:val="00B01582"/>
    <w:rsid w:val="00B07370"/>
    <w:rsid w:val="00B07D44"/>
    <w:rsid w:val="00B10287"/>
    <w:rsid w:val="00B1270F"/>
    <w:rsid w:val="00B12CF2"/>
    <w:rsid w:val="00B15C89"/>
    <w:rsid w:val="00B17254"/>
    <w:rsid w:val="00B17D28"/>
    <w:rsid w:val="00B21B12"/>
    <w:rsid w:val="00B23161"/>
    <w:rsid w:val="00B24207"/>
    <w:rsid w:val="00B32FCF"/>
    <w:rsid w:val="00B40952"/>
    <w:rsid w:val="00B40A8B"/>
    <w:rsid w:val="00B40B17"/>
    <w:rsid w:val="00B52103"/>
    <w:rsid w:val="00B54EF8"/>
    <w:rsid w:val="00B55F2E"/>
    <w:rsid w:val="00B577D0"/>
    <w:rsid w:val="00B61E84"/>
    <w:rsid w:val="00B641B2"/>
    <w:rsid w:val="00B65CDD"/>
    <w:rsid w:val="00B758CF"/>
    <w:rsid w:val="00B75DA0"/>
    <w:rsid w:val="00B8153B"/>
    <w:rsid w:val="00B81E3E"/>
    <w:rsid w:val="00B85317"/>
    <w:rsid w:val="00B918BB"/>
    <w:rsid w:val="00B92124"/>
    <w:rsid w:val="00B92E59"/>
    <w:rsid w:val="00B939E1"/>
    <w:rsid w:val="00B94207"/>
    <w:rsid w:val="00BA02A3"/>
    <w:rsid w:val="00BA60AD"/>
    <w:rsid w:val="00BB3F22"/>
    <w:rsid w:val="00BC018D"/>
    <w:rsid w:val="00BC44A5"/>
    <w:rsid w:val="00BC6A99"/>
    <w:rsid w:val="00BD0387"/>
    <w:rsid w:val="00BD0B8B"/>
    <w:rsid w:val="00BD1FA6"/>
    <w:rsid w:val="00BD3239"/>
    <w:rsid w:val="00BD5E1F"/>
    <w:rsid w:val="00BE07F6"/>
    <w:rsid w:val="00BE0AA1"/>
    <w:rsid w:val="00BE23BC"/>
    <w:rsid w:val="00BE43CD"/>
    <w:rsid w:val="00BE7FAC"/>
    <w:rsid w:val="00BF3488"/>
    <w:rsid w:val="00BF7378"/>
    <w:rsid w:val="00C04C09"/>
    <w:rsid w:val="00C07006"/>
    <w:rsid w:val="00C1063B"/>
    <w:rsid w:val="00C14205"/>
    <w:rsid w:val="00C1528A"/>
    <w:rsid w:val="00C176B6"/>
    <w:rsid w:val="00C3298A"/>
    <w:rsid w:val="00C339CE"/>
    <w:rsid w:val="00C42712"/>
    <w:rsid w:val="00C43AEE"/>
    <w:rsid w:val="00C45831"/>
    <w:rsid w:val="00C46A30"/>
    <w:rsid w:val="00C47BC5"/>
    <w:rsid w:val="00C50B2F"/>
    <w:rsid w:val="00C51FD5"/>
    <w:rsid w:val="00C52ECE"/>
    <w:rsid w:val="00C54416"/>
    <w:rsid w:val="00C55B70"/>
    <w:rsid w:val="00C55EE6"/>
    <w:rsid w:val="00C60898"/>
    <w:rsid w:val="00C608EA"/>
    <w:rsid w:val="00C61026"/>
    <w:rsid w:val="00C61448"/>
    <w:rsid w:val="00C6361F"/>
    <w:rsid w:val="00C64ABA"/>
    <w:rsid w:val="00C709C2"/>
    <w:rsid w:val="00C7441D"/>
    <w:rsid w:val="00C8189E"/>
    <w:rsid w:val="00C85DE5"/>
    <w:rsid w:val="00C863BD"/>
    <w:rsid w:val="00C86B5D"/>
    <w:rsid w:val="00C86D5B"/>
    <w:rsid w:val="00C8742A"/>
    <w:rsid w:val="00C9002A"/>
    <w:rsid w:val="00CA01D3"/>
    <w:rsid w:val="00CA2BFC"/>
    <w:rsid w:val="00CA6BDF"/>
    <w:rsid w:val="00CA7A6C"/>
    <w:rsid w:val="00CA7D8F"/>
    <w:rsid w:val="00CB0FE1"/>
    <w:rsid w:val="00CB5607"/>
    <w:rsid w:val="00CB5E6D"/>
    <w:rsid w:val="00CC3F47"/>
    <w:rsid w:val="00CC4664"/>
    <w:rsid w:val="00CD0660"/>
    <w:rsid w:val="00CD4657"/>
    <w:rsid w:val="00CD5B7B"/>
    <w:rsid w:val="00CF153E"/>
    <w:rsid w:val="00CF2433"/>
    <w:rsid w:val="00CF2D8B"/>
    <w:rsid w:val="00CF2F9F"/>
    <w:rsid w:val="00CF449E"/>
    <w:rsid w:val="00CF5B71"/>
    <w:rsid w:val="00D0122C"/>
    <w:rsid w:val="00D02491"/>
    <w:rsid w:val="00D033C4"/>
    <w:rsid w:val="00D0344D"/>
    <w:rsid w:val="00D06806"/>
    <w:rsid w:val="00D07D70"/>
    <w:rsid w:val="00D16085"/>
    <w:rsid w:val="00D20003"/>
    <w:rsid w:val="00D200C7"/>
    <w:rsid w:val="00D21AD9"/>
    <w:rsid w:val="00D320B0"/>
    <w:rsid w:val="00D32586"/>
    <w:rsid w:val="00D33471"/>
    <w:rsid w:val="00D35AC9"/>
    <w:rsid w:val="00D35EA4"/>
    <w:rsid w:val="00D41116"/>
    <w:rsid w:val="00D45A49"/>
    <w:rsid w:val="00D4796F"/>
    <w:rsid w:val="00D47E2F"/>
    <w:rsid w:val="00D510D7"/>
    <w:rsid w:val="00D518B3"/>
    <w:rsid w:val="00D51B6F"/>
    <w:rsid w:val="00D54E00"/>
    <w:rsid w:val="00D5638B"/>
    <w:rsid w:val="00D57AD9"/>
    <w:rsid w:val="00D61E23"/>
    <w:rsid w:val="00D6252E"/>
    <w:rsid w:val="00D63153"/>
    <w:rsid w:val="00D638FC"/>
    <w:rsid w:val="00D64690"/>
    <w:rsid w:val="00D80FAB"/>
    <w:rsid w:val="00D81303"/>
    <w:rsid w:val="00D81C4E"/>
    <w:rsid w:val="00D81F55"/>
    <w:rsid w:val="00D83DFD"/>
    <w:rsid w:val="00D83E8F"/>
    <w:rsid w:val="00D91EC3"/>
    <w:rsid w:val="00D95666"/>
    <w:rsid w:val="00D96B93"/>
    <w:rsid w:val="00DA37CB"/>
    <w:rsid w:val="00DA738F"/>
    <w:rsid w:val="00DB3759"/>
    <w:rsid w:val="00DB4EF4"/>
    <w:rsid w:val="00DC2DD1"/>
    <w:rsid w:val="00DC2E58"/>
    <w:rsid w:val="00DC75CA"/>
    <w:rsid w:val="00DD2727"/>
    <w:rsid w:val="00DD7FC6"/>
    <w:rsid w:val="00DE1E64"/>
    <w:rsid w:val="00DE39D4"/>
    <w:rsid w:val="00E031BA"/>
    <w:rsid w:val="00E04707"/>
    <w:rsid w:val="00E053B8"/>
    <w:rsid w:val="00E05719"/>
    <w:rsid w:val="00E1317A"/>
    <w:rsid w:val="00E13838"/>
    <w:rsid w:val="00E37696"/>
    <w:rsid w:val="00E4540D"/>
    <w:rsid w:val="00E47E13"/>
    <w:rsid w:val="00E55ADC"/>
    <w:rsid w:val="00E60A0F"/>
    <w:rsid w:val="00E670AB"/>
    <w:rsid w:val="00E71A99"/>
    <w:rsid w:val="00E7253B"/>
    <w:rsid w:val="00E74709"/>
    <w:rsid w:val="00E76EE0"/>
    <w:rsid w:val="00E77601"/>
    <w:rsid w:val="00E83F0F"/>
    <w:rsid w:val="00E960BE"/>
    <w:rsid w:val="00EA07E5"/>
    <w:rsid w:val="00EA0A93"/>
    <w:rsid w:val="00EA473B"/>
    <w:rsid w:val="00EA5657"/>
    <w:rsid w:val="00EC381B"/>
    <w:rsid w:val="00EC3F23"/>
    <w:rsid w:val="00EC4FE3"/>
    <w:rsid w:val="00EC536E"/>
    <w:rsid w:val="00ED1FB8"/>
    <w:rsid w:val="00ED2773"/>
    <w:rsid w:val="00ED45BD"/>
    <w:rsid w:val="00ED517E"/>
    <w:rsid w:val="00ED6BE2"/>
    <w:rsid w:val="00ED7696"/>
    <w:rsid w:val="00EE3383"/>
    <w:rsid w:val="00EE5C42"/>
    <w:rsid w:val="00EE7EEB"/>
    <w:rsid w:val="00EF0BAF"/>
    <w:rsid w:val="00EF251F"/>
    <w:rsid w:val="00EF2CAF"/>
    <w:rsid w:val="00EF46A8"/>
    <w:rsid w:val="00EF49C4"/>
    <w:rsid w:val="00F01DED"/>
    <w:rsid w:val="00F0373C"/>
    <w:rsid w:val="00F03ECA"/>
    <w:rsid w:val="00F169FB"/>
    <w:rsid w:val="00F20591"/>
    <w:rsid w:val="00F205E1"/>
    <w:rsid w:val="00F22C0B"/>
    <w:rsid w:val="00F23784"/>
    <w:rsid w:val="00F2491E"/>
    <w:rsid w:val="00F33349"/>
    <w:rsid w:val="00F352A3"/>
    <w:rsid w:val="00F3587F"/>
    <w:rsid w:val="00F400AB"/>
    <w:rsid w:val="00F408DE"/>
    <w:rsid w:val="00F423FD"/>
    <w:rsid w:val="00F4470E"/>
    <w:rsid w:val="00F505BD"/>
    <w:rsid w:val="00F53B88"/>
    <w:rsid w:val="00F63945"/>
    <w:rsid w:val="00F63986"/>
    <w:rsid w:val="00F66BCA"/>
    <w:rsid w:val="00F70CB8"/>
    <w:rsid w:val="00F72DA3"/>
    <w:rsid w:val="00F743EE"/>
    <w:rsid w:val="00F828CA"/>
    <w:rsid w:val="00F82918"/>
    <w:rsid w:val="00F85720"/>
    <w:rsid w:val="00F91B6D"/>
    <w:rsid w:val="00F91CCD"/>
    <w:rsid w:val="00F92A4F"/>
    <w:rsid w:val="00F92E89"/>
    <w:rsid w:val="00F92FEA"/>
    <w:rsid w:val="00FA1258"/>
    <w:rsid w:val="00FA1A28"/>
    <w:rsid w:val="00FA2501"/>
    <w:rsid w:val="00FA287B"/>
    <w:rsid w:val="00FA381D"/>
    <w:rsid w:val="00FA3C97"/>
    <w:rsid w:val="00FA6C93"/>
    <w:rsid w:val="00FB0010"/>
    <w:rsid w:val="00FB186A"/>
    <w:rsid w:val="00FB1AC0"/>
    <w:rsid w:val="00FB6E3E"/>
    <w:rsid w:val="00FC0D7F"/>
    <w:rsid w:val="00FD0777"/>
    <w:rsid w:val="00FD117A"/>
    <w:rsid w:val="00FD302F"/>
    <w:rsid w:val="00FD4B24"/>
    <w:rsid w:val="00FD4F3F"/>
    <w:rsid w:val="00FD518E"/>
    <w:rsid w:val="00FE0888"/>
    <w:rsid w:val="00FE23E2"/>
    <w:rsid w:val="00FE3785"/>
    <w:rsid w:val="00FE7E48"/>
    <w:rsid w:val="00FF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C6"/>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D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FC6"/>
  </w:style>
  <w:style w:type="character" w:styleId="Strong">
    <w:name w:val="Strong"/>
    <w:qFormat/>
    <w:rsid w:val="00DD7FC6"/>
    <w:rPr>
      <w:b/>
      <w:bCs/>
    </w:rPr>
  </w:style>
  <w:style w:type="paragraph" w:styleId="FootnoteText">
    <w:name w:val="footnote text"/>
    <w:aliases w:val=" Char Char Char Char Char,Char Char Char Char Char,Char Char Char Char Char Char Char Char,Char Char Char Char Char Char Char Char Char, Char Char2 Char Char Char Char, Char Char2 Char Char, Char Char2 Char,Footnote Text Char Tegn Char,f1"/>
    <w:basedOn w:val="Normal"/>
    <w:link w:val="FootnoteTextChar"/>
    <w:unhideWhenUsed/>
    <w:rsid w:val="005743E3"/>
    <w:pPr>
      <w:spacing w:after="0" w:line="240" w:lineRule="auto"/>
    </w:pPr>
    <w:rPr>
      <w:rFonts w:eastAsia="Calibri" w:cs="Times New Roman"/>
      <w:sz w:val="20"/>
      <w:szCs w:val="20"/>
    </w:rPr>
  </w:style>
  <w:style w:type="character" w:customStyle="1" w:styleId="FootnoteTextChar">
    <w:name w:val="Footnote Text Char"/>
    <w:aliases w:val=" Char Char Char Char Char Char,Char Char Char Char Char Char,Char Char Char Char Char Char Char Char Char1,Char Char Char Char Char Char Char Char Char Char, Char Char2 Char Char Char Char Char, Char Char2 Char Char Char,f1 Char"/>
    <w:basedOn w:val="DefaultParagraphFont"/>
    <w:link w:val="FootnoteText"/>
    <w:rsid w:val="005743E3"/>
    <w:rPr>
      <w:rFonts w:eastAsia="Calibri" w:cs="Times New Roman"/>
      <w:sz w:val="20"/>
      <w:szCs w:val="20"/>
    </w:rPr>
  </w:style>
  <w:style w:type="character" w:styleId="FootnoteReference">
    <w:name w:val="footnote reference"/>
    <w:basedOn w:val="DefaultParagraphFont"/>
    <w:uiPriority w:val="99"/>
    <w:semiHidden/>
    <w:unhideWhenUsed/>
    <w:rsid w:val="005743E3"/>
    <w:rPr>
      <w:vertAlign w:val="superscript"/>
    </w:rPr>
  </w:style>
  <w:style w:type="paragraph" w:customStyle="1" w:styleId="CharCharCharChar">
    <w:name w:val="Char Char Char Char"/>
    <w:basedOn w:val="Normal"/>
    <w:rsid w:val="00C50B2F"/>
    <w:pPr>
      <w:spacing w:after="160" w:line="240" w:lineRule="exact"/>
    </w:pPr>
    <w:rPr>
      <w:rFonts w:ascii="Verdana" w:eastAsia="SimSun" w:hAnsi="Verdana" w:cs="Times New Roman"/>
      <w:sz w:val="20"/>
      <w:szCs w:val="20"/>
    </w:rPr>
  </w:style>
  <w:style w:type="paragraph" w:customStyle="1" w:styleId="CharCharCharChar0">
    <w:name w:val="Char Char Char Char"/>
    <w:basedOn w:val="Normal"/>
    <w:rsid w:val="00BC018D"/>
    <w:pPr>
      <w:spacing w:after="160" w:line="240" w:lineRule="exact"/>
    </w:pPr>
    <w:rPr>
      <w:rFonts w:ascii="Verdana" w:eastAsia="SimSun" w:hAnsi="Verdana" w:cs="Times New Roman"/>
      <w:sz w:val="20"/>
      <w:szCs w:val="20"/>
    </w:rPr>
  </w:style>
  <w:style w:type="character" w:customStyle="1" w:styleId="apple-converted-space">
    <w:name w:val="apple-converted-space"/>
    <w:basedOn w:val="DefaultParagraphFont"/>
    <w:rsid w:val="00C8742A"/>
  </w:style>
  <w:style w:type="paragraph" w:styleId="Footer">
    <w:name w:val="footer"/>
    <w:basedOn w:val="Normal"/>
    <w:link w:val="FooterChar"/>
    <w:uiPriority w:val="99"/>
    <w:unhideWhenUsed/>
    <w:rsid w:val="00B61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E84"/>
  </w:style>
  <w:style w:type="paragraph" w:styleId="BalloonText">
    <w:name w:val="Balloon Text"/>
    <w:basedOn w:val="Normal"/>
    <w:link w:val="BalloonTextChar"/>
    <w:uiPriority w:val="99"/>
    <w:semiHidden/>
    <w:unhideWhenUsed/>
    <w:rsid w:val="0064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88D"/>
    <w:rPr>
      <w:rFonts w:ascii="Tahoma" w:hAnsi="Tahoma" w:cs="Tahoma"/>
      <w:sz w:val="16"/>
      <w:szCs w:val="16"/>
    </w:rPr>
  </w:style>
  <w:style w:type="paragraph" w:styleId="ListParagraph">
    <w:name w:val="List Paragraph"/>
    <w:basedOn w:val="Normal"/>
    <w:uiPriority w:val="34"/>
    <w:qFormat/>
    <w:rsid w:val="004F423C"/>
    <w:pPr>
      <w:ind w:left="720"/>
      <w:contextualSpacing/>
    </w:pPr>
  </w:style>
  <w:style w:type="paragraph" w:styleId="NormalWeb">
    <w:name w:val="Normal (Web)"/>
    <w:basedOn w:val="Normal"/>
    <w:rsid w:val="00D200C7"/>
    <w:pPr>
      <w:spacing w:before="100" w:beforeAutospacing="1" w:after="100" w:afterAutospacing="1" w:line="240" w:lineRule="auto"/>
    </w:pPr>
    <w:rPr>
      <w:rFonts w:eastAsia="Times New Roman" w:cs="Times New Roman"/>
      <w:sz w:val="24"/>
      <w:szCs w:val="24"/>
    </w:rPr>
  </w:style>
  <w:style w:type="character" w:customStyle="1" w:styleId="st1">
    <w:name w:val="st1"/>
    <w:basedOn w:val="DefaultParagraphFont"/>
    <w:rsid w:val="00D20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C6"/>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D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FC6"/>
  </w:style>
  <w:style w:type="character" w:styleId="Strong">
    <w:name w:val="Strong"/>
    <w:qFormat/>
    <w:rsid w:val="00DD7FC6"/>
    <w:rPr>
      <w:b/>
      <w:bCs/>
    </w:rPr>
  </w:style>
  <w:style w:type="paragraph" w:styleId="FootnoteText">
    <w:name w:val="footnote text"/>
    <w:aliases w:val=" Char Char Char Char Char,Char Char Char Char Char,Char Char Char Char Char Char Char Char,Char Char Char Char Char Char Char Char Char, Char Char2 Char Char Char Char, Char Char2 Char Char, Char Char2 Char,Footnote Text Char Tegn Char,f1"/>
    <w:basedOn w:val="Normal"/>
    <w:link w:val="FootnoteTextChar"/>
    <w:unhideWhenUsed/>
    <w:rsid w:val="005743E3"/>
    <w:pPr>
      <w:spacing w:after="0" w:line="240" w:lineRule="auto"/>
    </w:pPr>
    <w:rPr>
      <w:rFonts w:eastAsia="Calibri" w:cs="Times New Roman"/>
      <w:sz w:val="20"/>
      <w:szCs w:val="20"/>
    </w:rPr>
  </w:style>
  <w:style w:type="character" w:customStyle="1" w:styleId="FootnoteTextChar">
    <w:name w:val="Footnote Text Char"/>
    <w:aliases w:val=" Char Char Char Char Char Char,Char Char Char Char Char Char,Char Char Char Char Char Char Char Char Char1,Char Char Char Char Char Char Char Char Char Char, Char Char2 Char Char Char Char Char, Char Char2 Char Char Char,f1 Char"/>
    <w:basedOn w:val="DefaultParagraphFont"/>
    <w:link w:val="FootnoteText"/>
    <w:rsid w:val="005743E3"/>
    <w:rPr>
      <w:rFonts w:eastAsia="Calibri" w:cs="Times New Roman"/>
      <w:sz w:val="20"/>
      <w:szCs w:val="20"/>
    </w:rPr>
  </w:style>
  <w:style w:type="character" w:styleId="FootnoteReference">
    <w:name w:val="footnote reference"/>
    <w:basedOn w:val="DefaultParagraphFont"/>
    <w:uiPriority w:val="99"/>
    <w:semiHidden/>
    <w:unhideWhenUsed/>
    <w:rsid w:val="005743E3"/>
    <w:rPr>
      <w:vertAlign w:val="superscript"/>
    </w:rPr>
  </w:style>
  <w:style w:type="paragraph" w:customStyle="1" w:styleId="CharCharCharChar">
    <w:name w:val="Char Char Char Char"/>
    <w:basedOn w:val="Normal"/>
    <w:rsid w:val="00C50B2F"/>
    <w:pPr>
      <w:spacing w:after="160" w:line="240" w:lineRule="exact"/>
    </w:pPr>
    <w:rPr>
      <w:rFonts w:ascii="Verdana" w:eastAsia="SimSun" w:hAnsi="Verdana" w:cs="Times New Roman"/>
      <w:sz w:val="20"/>
      <w:szCs w:val="20"/>
    </w:rPr>
  </w:style>
  <w:style w:type="paragraph" w:customStyle="1" w:styleId="CharCharCharChar0">
    <w:name w:val="Char Char Char Char"/>
    <w:basedOn w:val="Normal"/>
    <w:rsid w:val="00BC018D"/>
    <w:pPr>
      <w:spacing w:after="160" w:line="240" w:lineRule="exact"/>
    </w:pPr>
    <w:rPr>
      <w:rFonts w:ascii="Verdana" w:eastAsia="SimSun" w:hAnsi="Verdana" w:cs="Times New Roman"/>
      <w:sz w:val="20"/>
      <w:szCs w:val="20"/>
    </w:rPr>
  </w:style>
  <w:style w:type="character" w:customStyle="1" w:styleId="apple-converted-space">
    <w:name w:val="apple-converted-space"/>
    <w:basedOn w:val="DefaultParagraphFont"/>
    <w:rsid w:val="00C8742A"/>
  </w:style>
  <w:style w:type="paragraph" w:styleId="Footer">
    <w:name w:val="footer"/>
    <w:basedOn w:val="Normal"/>
    <w:link w:val="FooterChar"/>
    <w:uiPriority w:val="99"/>
    <w:unhideWhenUsed/>
    <w:rsid w:val="00B61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E84"/>
  </w:style>
  <w:style w:type="paragraph" w:styleId="BalloonText">
    <w:name w:val="Balloon Text"/>
    <w:basedOn w:val="Normal"/>
    <w:link w:val="BalloonTextChar"/>
    <w:uiPriority w:val="99"/>
    <w:semiHidden/>
    <w:unhideWhenUsed/>
    <w:rsid w:val="0064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88D"/>
    <w:rPr>
      <w:rFonts w:ascii="Tahoma" w:hAnsi="Tahoma" w:cs="Tahoma"/>
      <w:sz w:val="16"/>
      <w:szCs w:val="16"/>
    </w:rPr>
  </w:style>
  <w:style w:type="paragraph" w:styleId="ListParagraph">
    <w:name w:val="List Paragraph"/>
    <w:basedOn w:val="Normal"/>
    <w:uiPriority w:val="34"/>
    <w:qFormat/>
    <w:rsid w:val="004F423C"/>
    <w:pPr>
      <w:ind w:left="720"/>
      <w:contextualSpacing/>
    </w:pPr>
  </w:style>
  <w:style w:type="paragraph" w:styleId="NormalWeb">
    <w:name w:val="Normal (Web)"/>
    <w:basedOn w:val="Normal"/>
    <w:rsid w:val="00D200C7"/>
    <w:pPr>
      <w:spacing w:before="100" w:beforeAutospacing="1" w:after="100" w:afterAutospacing="1" w:line="240" w:lineRule="auto"/>
    </w:pPr>
    <w:rPr>
      <w:rFonts w:eastAsia="Times New Roman" w:cs="Times New Roman"/>
      <w:sz w:val="24"/>
      <w:szCs w:val="24"/>
    </w:rPr>
  </w:style>
  <w:style w:type="character" w:customStyle="1" w:styleId="st1">
    <w:name w:val="st1"/>
    <w:basedOn w:val="DefaultParagraphFont"/>
    <w:rsid w:val="00D2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736437">
      <w:bodyDiv w:val="1"/>
      <w:marLeft w:val="0"/>
      <w:marRight w:val="0"/>
      <w:marTop w:val="0"/>
      <w:marBottom w:val="0"/>
      <w:divBdr>
        <w:top w:val="none" w:sz="0" w:space="0" w:color="auto"/>
        <w:left w:val="none" w:sz="0" w:space="0" w:color="auto"/>
        <w:bottom w:val="none" w:sz="0" w:space="0" w:color="auto"/>
        <w:right w:val="none" w:sz="0" w:space="0" w:color="auto"/>
      </w:divBdr>
    </w:div>
    <w:div w:id="20503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5EAF-3128-4732-8452-F2444D19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user</cp:lastModifiedBy>
  <cp:revision>2</cp:revision>
  <cp:lastPrinted>2020-11-13T06:41:00Z</cp:lastPrinted>
  <dcterms:created xsi:type="dcterms:W3CDTF">2020-11-13T07:02:00Z</dcterms:created>
  <dcterms:modified xsi:type="dcterms:W3CDTF">2020-11-13T07:02:00Z</dcterms:modified>
</cp:coreProperties>
</file>