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tblInd w:w="-34" w:type="dxa"/>
        <w:tblLook w:val="04A0" w:firstRow="1" w:lastRow="0" w:firstColumn="1" w:lastColumn="0" w:noHBand="0" w:noVBand="1"/>
      </w:tblPr>
      <w:tblGrid>
        <w:gridCol w:w="3922"/>
        <w:gridCol w:w="6030"/>
      </w:tblGrid>
      <w:tr w:rsidR="00370A67" w:rsidTr="000A1811">
        <w:tc>
          <w:tcPr>
            <w:tcW w:w="3922" w:type="dxa"/>
          </w:tcPr>
          <w:p w:rsidR="00370A67" w:rsidRPr="001E34F9" w:rsidRDefault="00370A67" w:rsidP="007E40E8">
            <w:pPr>
              <w:tabs>
                <w:tab w:val="center" w:pos="1560"/>
                <w:tab w:val="right" w:pos="9071"/>
              </w:tabs>
              <w:spacing w:before="120"/>
              <w:jc w:val="center"/>
            </w:pPr>
            <w:r w:rsidRPr="001E34F9">
              <w:t>TỈNH ỦY PHÚ YÊN</w:t>
            </w:r>
          </w:p>
          <w:p w:rsidR="00370A67" w:rsidRPr="009D7955" w:rsidRDefault="00370A67" w:rsidP="00735CF7">
            <w:pPr>
              <w:tabs>
                <w:tab w:val="center" w:pos="1560"/>
                <w:tab w:val="right" w:pos="9071"/>
              </w:tabs>
              <w:jc w:val="center"/>
              <w:rPr>
                <w:b/>
              </w:rPr>
            </w:pPr>
            <w:r w:rsidRPr="009D7955">
              <w:rPr>
                <w:b/>
              </w:rPr>
              <w:t>BAN TUYÊN GIÁO</w:t>
            </w:r>
          </w:p>
          <w:p w:rsidR="00370A67" w:rsidRPr="00465239" w:rsidRDefault="00370A67" w:rsidP="00735CF7">
            <w:pPr>
              <w:tabs>
                <w:tab w:val="center" w:pos="1560"/>
                <w:tab w:val="right" w:pos="9071"/>
              </w:tabs>
              <w:jc w:val="center"/>
            </w:pPr>
            <w:r w:rsidRPr="00465239">
              <w:t>*</w:t>
            </w:r>
          </w:p>
          <w:p w:rsidR="00370A67" w:rsidRDefault="00DA3464" w:rsidP="00735CF7">
            <w:pPr>
              <w:tabs>
                <w:tab w:val="center" w:pos="1560"/>
                <w:tab w:val="right" w:pos="9071"/>
              </w:tabs>
              <w:jc w:val="center"/>
            </w:pPr>
            <w:r>
              <w:t>Số 919</w:t>
            </w:r>
            <w:r w:rsidR="00370A67">
              <w:t>-CV/BTGTU</w:t>
            </w:r>
          </w:p>
          <w:p w:rsidR="00FA232D" w:rsidRDefault="00370A67" w:rsidP="00FA232D">
            <w:pPr>
              <w:tabs>
                <w:tab w:val="center" w:pos="1560"/>
                <w:tab w:val="right" w:pos="9071"/>
              </w:tabs>
              <w:jc w:val="center"/>
              <w:rPr>
                <w:i/>
                <w:sz w:val="24"/>
                <w:szCs w:val="24"/>
              </w:rPr>
            </w:pPr>
            <w:r w:rsidRPr="00E0385E">
              <w:rPr>
                <w:i/>
                <w:sz w:val="24"/>
                <w:szCs w:val="24"/>
              </w:rPr>
              <w:t xml:space="preserve">V/v </w:t>
            </w:r>
            <w:r w:rsidR="00E0385E" w:rsidRPr="00E0385E">
              <w:rPr>
                <w:i/>
                <w:sz w:val="24"/>
                <w:szCs w:val="24"/>
              </w:rPr>
              <w:t xml:space="preserve">định hướng nội dung tuyên </w:t>
            </w:r>
          </w:p>
          <w:p w:rsidR="00370A67" w:rsidRPr="008F1B98" w:rsidRDefault="00E0385E" w:rsidP="00FA232D">
            <w:pPr>
              <w:tabs>
                <w:tab w:val="center" w:pos="1560"/>
                <w:tab w:val="right" w:pos="9071"/>
              </w:tabs>
              <w:jc w:val="center"/>
              <w:rPr>
                <w:i/>
                <w:sz w:val="24"/>
                <w:szCs w:val="24"/>
              </w:rPr>
            </w:pPr>
            <w:r w:rsidRPr="00E0385E">
              <w:rPr>
                <w:i/>
                <w:sz w:val="24"/>
                <w:szCs w:val="24"/>
              </w:rPr>
              <w:t>truyền</w:t>
            </w:r>
            <w:r w:rsidR="00FA232D">
              <w:rPr>
                <w:i/>
                <w:sz w:val="24"/>
                <w:szCs w:val="24"/>
              </w:rPr>
              <w:t xml:space="preserve"> </w:t>
            </w:r>
            <w:r w:rsidRPr="00E0385E">
              <w:rPr>
                <w:i/>
                <w:sz w:val="24"/>
                <w:szCs w:val="24"/>
              </w:rPr>
              <w:t xml:space="preserve"> kỷ niệm </w:t>
            </w:r>
            <w:r w:rsidR="004A5D82" w:rsidRPr="00E0385E">
              <w:rPr>
                <w:i/>
                <w:sz w:val="24"/>
                <w:szCs w:val="24"/>
              </w:rPr>
              <w:t xml:space="preserve">47 năm Ngày </w:t>
            </w:r>
            <w:r w:rsidR="00290AD1" w:rsidRPr="00E0385E">
              <w:rPr>
                <w:i/>
                <w:sz w:val="24"/>
                <w:szCs w:val="24"/>
              </w:rPr>
              <w:t>g</w:t>
            </w:r>
            <w:r w:rsidR="004A5D82" w:rsidRPr="00E0385E">
              <w:rPr>
                <w:i/>
                <w:sz w:val="24"/>
                <w:szCs w:val="24"/>
              </w:rPr>
              <w:t>iải phóng miền Nam</w:t>
            </w:r>
            <w:r w:rsidR="002F2CB7">
              <w:rPr>
                <w:i/>
                <w:sz w:val="24"/>
                <w:szCs w:val="24"/>
              </w:rPr>
              <w:t xml:space="preserve"> </w:t>
            </w:r>
            <w:r w:rsidR="004A5D82" w:rsidRPr="00E0385E">
              <w:rPr>
                <w:i/>
                <w:sz w:val="24"/>
                <w:szCs w:val="24"/>
              </w:rPr>
              <w:t>(30/4) và 136 năm Ngày Quốc tế lao động (01/5)</w:t>
            </w:r>
          </w:p>
        </w:tc>
        <w:tc>
          <w:tcPr>
            <w:tcW w:w="6030" w:type="dxa"/>
          </w:tcPr>
          <w:p w:rsidR="00370A67" w:rsidRPr="009D7955" w:rsidRDefault="00370A67" w:rsidP="007E40E8">
            <w:pPr>
              <w:tabs>
                <w:tab w:val="center" w:pos="1560"/>
                <w:tab w:val="right" w:pos="9071"/>
              </w:tabs>
              <w:spacing w:before="120"/>
              <w:jc w:val="right"/>
              <w:rPr>
                <w:b/>
                <w:sz w:val="30"/>
                <w:u w:val="single"/>
              </w:rPr>
            </w:pPr>
            <w:r w:rsidRPr="009D7955">
              <w:rPr>
                <w:b/>
                <w:sz w:val="30"/>
                <w:u w:val="single"/>
              </w:rPr>
              <w:t>ĐẢNG CỘNG SẢN VIỆT NAM</w:t>
            </w:r>
          </w:p>
          <w:p w:rsidR="00370A67" w:rsidRDefault="00370A67" w:rsidP="00DA3464">
            <w:pPr>
              <w:tabs>
                <w:tab w:val="center" w:pos="1560"/>
                <w:tab w:val="right" w:pos="9071"/>
              </w:tabs>
              <w:jc w:val="right"/>
            </w:pPr>
            <w:r>
              <w:rPr>
                <w:i/>
              </w:rPr>
              <w:t>Phú Yên, ngày</w:t>
            </w:r>
            <w:r w:rsidR="00DA3464">
              <w:rPr>
                <w:i/>
              </w:rPr>
              <w:t xml:space="preserve"> 27 </w:t>
            </w:r>
            <w:bookmarkStart w:id="0" w:name="_GoBack"/>
            <w:bookmarkEnd w:id="0"/>
            <w:r>
              <w:rPr>
                <w:i/>
              </w:rPr>
              <w:t>tháng 4</w:t>
            </w:r>
            <w:r w:rsidRPr="009D7955">
              <w:rPr>
                <w:i/>
              </w:rPr>
              <w:t xml:space="preserve"> năm 20</w:t>
            </w:r>
            <w:r>
              <w:rPr>
                <w:i/>
              </w:rPr>
              <w:t>22</w:t>
            </w:r>
          </w:p>
        </w:tc>
      </w:tr>
    </w:tbl>
    <w:p w:rsidR="00F60A0D" w:rsidRDefault="00F60A0D" w:rsidP="00F60A0D">
      <w:pPr>
        <w:ind w:firstLine="706"/>
        <w:jc w:val="both"/>
      </w:pP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20"/>
      </w:tblGrid>
      <w:tr w:rsidR="00F60A0D" w:rsidRPr="009238CD" w:rsidTr="002F2CB7">
        <w:tc>
          <w:tcPr>
            <w:tcW w:w="1890" w:type="dxa"/>
          </w:tcPr>
          <w:p w:rsidR="00F60A0D" w:rsidRPr="009238CD" w:rsidRDefault="00F60A0D" w:rsidP="00051543">
            <w:pPr>
              <w:spacing w:before="120"/>
              <w:jc w:val="right"/>
            </w:pPr>
            <w:r w:rsidRPr="009238CD">
              <w:rPr>
                <w:i/>
              </w:rPr>
              <w:t>Kính gửi</w:t>
            </w:r>
            <w:r w:rsidRPr="009238CD">
              <w:t>:</w:t>
            </w:r>
          </w:p>
        </w:tc>
        <w:tc>
          <w:tcPr>
            <w:tcW w:w="7020" w:type="dxa"/>
          </w:tcPr>
          <w:p w:rsidR="002F2CB7" w:rsidRDefault="002F2CB7" w:rsidP="001722F0">
            <w:pPr>
              <w:spacing w:before="120"/>
              <w:ind w:firstLine="0"/>
            </w:pPr>
            <w:r>
              <w:t>- C</w:t>
            </w:r>
            <w:r w:rsidRPr="002F2CB7">
              <w:t>ác</w:t>
            </w:r>
            <w:r>
              <w:t xml:space="preserve"> huy</w:t>
            </w:r>
            <w:r w:rsidRPr="002F2CB7">
              <w:t>ện</w:t>
            </w:r>
            <w:r>
              <w:t xml:space="preserve"> th</w:t>
            </w:r>
            <w:r w:rsidRPr="002F2CB7">
              <w:t>ị</w:t>
            </w:r>
            <w:r>
              <w:t>, th</w:t>
            </w:r>
            <w:r w:rsidRPr="002F2CB7">
              <w:t>ành</w:t>
            </w:r>
            <w:r>
              <w:t xml:space="preserve"> </w:t>
            </w:r>
            <w:r w:rsidRPr="002F2CB7">
              <w:t>ủy</w:t>
            </w:r>
            <w:r>
              <w:t xml:space="preserve">, </w:t>
            </w:r>
            <w:r w:rsidRPr="002F2CB7">
              <w:t>đảng</w:t>
            </w:r>
            <w:r>
              <w:t xml:space="preserve"> </w:t>
            </w:r>
            <w:r w:rsidRPr="002F2CB7">
              <w:t>ủy</w:t>
            </w:r>
            <w:r>
              <w:t xml:space="preserve"> tr</w:t>
            </w:r>
            <w:r w:rsidRPr="002F2CB7">
              <w:t>ực</w:t>
            </w:r>
            <w:r>
              <w:t xml:space="preserve"> thu</w:t>
            </w:r>
            <w:r w:rsidRPr="002F2CB7">
              <w:t>ộc</w:t>
            </w:r>
            <w:r>
              <w:t xml:space="preserve"> T</w:t>
            </w:r>
            <w:r w:rsidRPr="002F2CB7">
              <w:t>ỉnh</w:t>
            </w:r>
            <w:r>
              <w:t xml:space="preserve"> </w:t>
            </w:r>
            <w:r w:rsidRPr="002F2CB7">
              <w:t>ủy</w:t>
            </w:r>
            <w:r>
              <w:t>,</w:t>
            </w:r>
          </w:p>
          <w:p w:rsidR="002F2CB7" w:rsidRDefault="002F2CB7" w:rsidP="001722F0">
            <w:pPr>
              <w:spacing w:before="120"/>
              <w:ind w:firstLine="0"/>
            </w:pPr>
            <w:r>
              <w:t>- M</w:t>
            </w:r>
            <w:r w:rsidRPr="002F2CB7">
              <w:t>ặt</w:t>
            </w:r>
            <w:r>
              <w:t xml:space="preserve"> tr</w:t>
            </w:r>
            <w:r w:rsidRPr="002F2CB7">
              <w:t>ận</w:t>
            </w:r>
            <w:r>
              <w:t xml:space="preserve"> T</w:t>
            </w:r>
            <w:r w:rsidRPr="002F2CB7">
              <w:t>ổ</w:t>
            </w:r>
            <w:r>
              <w:t xml:space="preserve"> qu</w:t>
            </w:r>
            <w:r w:rsidRPr="002F2CB7">
              <w:t>ốc</w:t>
            </w:r>
            <w:r>
              <w:t xml:space="preserve"> v</w:t>
            </w:r>
            <w:r w:rsidRPr="002F2CB7">
              <w:t>à</w:t>
            </w:r>
            <w:r>
              <w:t xml:space="preserve"> c</w:t>
            </w:r>
            <w:r w:rsidRPr="002F2CB7">
              <w:t>ác</w:t>
            </w:r>
            <w:r>
              <w:t xml:space="preserve"> t</w:t>
            </w:r>
            <w:r w:rsidRPr="002F2CB7">
              <w:t>ổ</w:t>
            </w:r>
            <w:r>
              <w:t xml:space="preserve"> ch</w:t>
            </w:r>
            <w:r w:rsidRPr="002F2CB7">
              <w:t>ức</w:t>
            </w:r>
            <w:r>
              <w:t xml:space="preserve"> ch</w:t>
            </w:r>
            <w:r w:rsidRPr="002F2CB7">
              <w:t>ính</w:t>
            </w:r>
            <w:r>
              <w:t xml:space="preserve"> tr</w:t>
            </w:r>
            <w:r w:rsidRPr="002F2CB7">
              <w:t>ị</w:t>
            </w:r>
            <w:r>
              <w:t xml:space="preserve"> - x</w:t>
            </w:r>
            <w:r w:rsidRPr="002F2CB7">
              <w:t>ã</w:t>
            </w:r>
            <w:r>
              <w:t xml:space="preserve"> h</w:t>
            </w:r>
            <w:r w:rsidRPr="002F2CB7">
              <w:t>ội</w:t>
            </w:r>
            <w:r>
              <w:t xml:space="preserve"> t</w:t>
            </w:r>
            <w:r w:rsidRPr="002F2CB7">
              <w:t>ỉnh</w:t>
            </w:r>
            <w:r>
              <w:t>,</w:t>
            </w:r>
          </w:p>
          <w:p w:rsidR="002F2CB7" w:rsidRDefault="002F2CB7" w:rsidP="001722F0">
            <w:pPr>
              <w:spacing w:before="120"/>
              <w:ind w:firstLine="0"/>
            </w:pPr>
            <w:r>
              <w:t>- S</w:t>
            </w:r>
            <w:r w:rsidRPr="002F2CB7">
              <w:t>ở</w:t>
            </w:r>
            <w:r>
              <w:t xml:space="preserve"> Th</w:t>
            </w:r>
            <w:r w:rsidRPr="002F2CB7">
              <w:t>ô</w:t>
            </w:r>
            <w:r>
              <w:t>ng tin v</w:t>
            </w:r>
            <w:r w:rsidRPr="002F2CB7">
              <w:t>à</w:t>
            </w:r>
            <w:r>
              <w:t xml:space="preserve"> Truy</w:t>
            </w:r>
            <w:r w:rsidRPr="002F2CB7">
              <w:t>ền</w:t>
            </w:r>
            <w:r>
              <w:t xml:space="preserve"> th</w:t>
            </w:r>
            <w:r w:rsidRPr="002F2CB7">
              <w:t>ô</w:t>
            </w:r>
            <w:r>
              <w:t>ng,</w:t>
            </w:r>
          </w:p>
          <w:p w:rsidR="002F2CB7" w:rsidRDefault="002F2CB7" w:rsidP="001722F0">
            <w:pPr>
              <w:spacing w:before="120"/>
              <w:ind w:firstLine="0"/>
            </w:pPr>
            <w:r>
              <w:t>- S</w:t>
            </w:r>
            <w:r w:rsidRPr="002F2CB7">
              <w:t>ở</w:t>
            </w:r>
            <w:r>
              <w:t xml:space="preserve"> V</w:t>
            </w:r>
            <w:r w:rsidRPr="002F2CB7">
              <w:t>ă</w:t>
            </w:r>
            <w:r>
              <w:t>n h</w:t>
            </w:r>
            <w:r w:rsidRPr="002F2CB7">
              <w:t>óa</w:t>
            </w:r>
            <w:r>
              <w:t>, Th</w:t>
            </w:r>
            <w:r w:rsidRPr="002F2CB7">
              <w:t>ể</w:t>
            </w:r>
            <w:r>
              <w:t xml:space="preserve"> thao v</w:t>
            </w:r>
            <w:r w:rsidRPr="002F2CB7">
              <w:t>à</w:t>
            </w:r>
            <w:r>
              <w:t xml:space="preserve"> Du l</w:t>
            </w:r>
            <w:r w:rsidRPr="002F2CB7">
              <w:t>ịch</w:t>
            </w:r>
            <w:r>
              <w:t>,</w:t>
            </w:r>
          </w:p>
          <w:p w:rsidR="00EC6EE5" w:rsidRPr="009238CD" w:rsidRDefault="00EC6EE5" w:rsidP="002F2CB7">
            <w:pPr>
              <w:spacing w:before="120"/>
              <w:ind w:firstLine="0"/>
            </w:pPr>
            <w:r>
              <w:t>- B</w:t>
            </w:r>
            <w:r w:rsidRPr="00EC6EE5">
              <w:t>áo</w:t>
            </w:r>
            <w:r>
              <w:t xml:space="preserve"> Ph</w:t>
            </w:r>
            <w:r w:rsidRPr="00EC6EE5">
              <w:t>ú</w:t>
            </w:r>
            <w:r>
              <w:t xml:space="preserve"> Y</w:t>
            </w:r>
            <w:r w:rsidRPr="00EC6EE5">
              <w:t>ê</w:t>
            </w:r>
            <w:r>
              <w:t>n,</w:t>
            </w:r>
            <w:r w:rsidR="002F2CB7">
              <w:t xml:space="preserve"> </w:t>
            </w:r>
            <w:r w:rsidRPr="00EC6EE5">
              <w:t>Đài</w:t>
            </w:r>
            <w:r>
              <w:t xml:space="preserve"> Ph</w:t>
            </w:r>
            <w:r w:rsidRPr="00EC6EE5">
              <w:t>át</w:t>
            </w:r>
            <w:r>
              <w:t xml:space="preserve"> thanh v</w:t>
            </w:r>
            <w:r w:rsidRPr="00EC6EE5">
              <w:t>à</w:t>
            </w:r>
            <w:r>
              <w:t xml:space="preserve"> Truy</w:t>
            </w:r>
            <w:r w:rsidRPr="00EC6EE5">
              <w:t>ền</w:t>
            </w:r>
            <w:r>
              <w:t xml:space="preserve"> h</w:t>
            </w:r>
            <w:r w:rsidRPr="00EC6EE5">
              <w:t>ình</w:t>
            </w:r>
            <w:r>
              <w:t xml:space="preserve"> t</w:t>
            </w:r>
            <w:r w:rsidRPr="00EC6EE5">
              <w:t>ỉnh</w:t>
            </w:r>
            <w:r>
              <w:t>.</w:t>
            </w:r>
          </w:p>
        </w:tc>
      </w:tr>
    </w:tbl>
    <w:p w:rsidR="00F84907" w:rsidRPr="00764EA9" w:rsidRDefault="0059440A" w:rsidP="00FA232D">
      <w:pPr>
        <w:spacing w:before="360" w:after="120" w:line="360" w:lineRule="exact"/>
        <w:ind w:firstLine="720"/>
        <w:jc w:val="both"/>
      </w:pPr>
      <w:r>
        <w:t>T</w:t>
      </w:r>
      <w:r w:rsidR="00006628">
        <w:t>h</w:t>
      </w:r>
      <w:r w:rsidR="00006628" w:rsidRPr="00006628">
        <w:t>ực</w:t>
      </w:r>
      <w:r w:rsidR="00006628">
        <w:t xml:space="preserve"> hi</w:t>
      </w:r>
      <w:r w:rsidR="00006628" w:rsidRPr="00006628">
        <w:t>ện</w:t>
      </w:r>
      <w:r w:rsidR="00006628">
        <w:t xml:space="preserve"> </w:t>
      </w:r>
      <w:r w:rsidR="00E0385E" w:rsidRPr="00154D36">
        <w:rPr>
          <w:spacing w:val="-2"/>
        </w:rPr>
        <w:t xml:space="preserve">Kế hoạch số </w:t>
      </w:r>
      <w:r w:rsidR="00E0385E">
        <w:rPr>
          <w:spacing w:val="-2"/>
        </w:rPr>
        <w:t>51</w:t>
      </w:r>
      <w:r w:rsidR="00E0385E" w:rsidRPr="00154D36">
        <w:rPr>
          <w:spacing w:val="-2"/>
        </w:rPr>
        <w:t xml:space="preserve">-KH/TU, ngày </w:t>
      </w:r>
      <w:r w:rsidR="00E0385E">
        <w:rPr>
          <w:spacing w:val="-2"/>
        </w:rPr>
        <w:t>13/12/2021</w:t>
      </w:r>
      <w:r w:rsidR="00E0385E" w:rsidRPr="00154D36">
        <w:rPr>
          <w:spacing w:val="-2"/>
        </w:rPr>
        <w:t xml:space="preserve"> của Ban Thường vụ Tỉnh ủy tuyên truyền kỷ niệm các ngày lễ lớn và sự kiện lịch sử quan trọng trong năm 202</w:t>
      </w:r>
      <w:r w:rsidR="00E0385E">
        <w:rPr>
          <w:spacing w:val="-2"/>
        </w:rPr>
        <w:t>2 v</w:t>
      </w:r>
      <w:r w:rsidR="00E0385E" w:rsidRPr="00E0385E">
        <w:rPr>
          <w:spacing w:val="-2"/>
        </w:rPr>
        <w:t>à</w:t>
      </w:r>
      <w:r w:rsidR="00E0385E">
        <w:rPr>
          <w:spacing w:val="-2"/>
        </w:rPr>
        <w:t xml:space="preserve"> </w:t>
      </w:r>
      <w:r w:rsidR="00006628">
        <w:t>C</w:t>
      </w:r>
      <w:r w:rsidR="00006628" w:rsidRPr="00006628">
        <w:t>ô</w:t>
      </w:r>
      <w:r w:rsidR="00006628">
        <w:t>ng v</w:t>
      </w:r>
      <w:r w:rsidR="00006628" w:rsidRPr="00006628">
        <w:t>ă</w:t>
      </w:r>
      <w:r w:rsidR="00006628">
        <w:t>n s</w:t>
      </w:r>
      <w:r w:rsidR="00006628" w:rsidRPr="00006628">
        <w:t>ố</w:t>
      </w:r>
      <w:r w:rsidR="00006628">
        <w:t xml:space="preserve"> </w:t>
      </w:r>
      <w:r>
        <w:t>283</w:t>
      </w:r>
      <w:r w:rsidR="00006628">
        <w:t>-CV/TU, ng</w:t>
      </w:r>
      <w:r w:rsidR="00006628" w:rsidRPr="00006628">
        <w:t>ày</w:t>
      </w:r>
      <w:r w:rsidR="00006628">
        <w:t xml:space="preserve"> </w:t>
      </w:r>
      <w:r w:rsidR="00BA2721">
        <w:t>2</w:t>
      </w:r>
      <w:r>
        <w:t>5/4</w:t>
      </w:r>
      <w:r w:rsidR="00BA2721">
        <w:t>/2022</w:t>
      </w:r>
      <w:r w:rsidR="00006628">
        <w:t xml:space="preserve"> c</w:t>
      </w:r>
      <w:r w:rsidR="00006628" w:rsidRPr="00006628">
        <w:t>ủa</w:t>
      </w:r>
      <w:r w:rsidR="00006628">
        <w:t xml:space="preserve"> </w:t>
      </w:r>
      <w:r w:rsidR="00BA2721">
        <w:t>Ban Thư</w:t>
      </w:r>
      <w:r w:rsidR="00BA2721" w:rsidRPr="00BA2721">
        <w:t>ờng</w:t>
      </w:r>
      <w:r w:rsidR="00BA2721">
        <w:t xml:space="preserve"> v</w:t>
      </w:r>
      <w:r w:rsidR="00BA2721" w:rsidRPr="00BA2721">
        <w:t>ụ</w:t>
      </w:r>
      <w:r w:rsidR="00006628">
        <w:t xml:space="preserve"> T</w:t>
      </w:r>
      <w:r w:rsidR="00006628" w:rsidRPr="00006628">
        <w:t>ỉnh</w:t>
      </w:r>
      <w:r w:rsidR="00006628">
        <w:t xml:space="preserve"> </w:t>
      </w:r>
      <w:r w:rsidR="00006628" w:rsidRPr="00006628">
        <w:t>ủy</w:t>
      </w:r>
      <w:r w:rsidR="00BA2721">
        <w:t xml:space="preserve"> v</w:t>
      </w:r>
      <w:r w:rsidR="00BA2721" w:rsidRPr="00BA2721">
        <w:t>ề</w:t>
      </w:r>
      <w:r w:rsidR="00BA2721">
        <w:t xml:space="preserve"> v</w:t>
      </w:r>
      <w:r w:rsidR="00BA2721" w:rsidRPr="00BA2721">
        <w:t>iệ</w:t>
      </w:r>
      <w:r w:rsidR="00BA2721">
        <w:t xml:space="preserve">c </w:t>
      </w:r>
      <w:r>
        <w:t>b</w:t>
      </w:r>
      <w:r w:rsidRPr="0059440A">
        <w:t>ảo</w:t>
      </w:r>
      <w:r>
        <w:t xml:space="preserve"> </w:t>
      </w:r>
      <w:r w:rsidRPr="0059440A">
        <w:t>đảm</w:t>
      </w:r>
      <w:r>
        <w:t xml:space="preserve"> an ninh tr</w:t>
      </w:r>
      <w:r w:rsidRPr="0059440A">
        <w:t>ật</w:t>
      </w:r>
      <w:r>
        <w:t xml:space="preserve"> t</w:t>
      </w:r>
      <w:r w:rsidRPr="0059440A">
        <w:t>ự</w:t>
      </w:r>
      <w:r>
        <w:t xml:space="preserve"> trong d</w:t>
      </w:r>
      <w:r w:rsidRPr="0059440A">
        <w:t>ịp</w:t>
      </w:r>
      <w:r>
        <w:t xml:space="preserve"> L</w:t>
      </w:r>
      <w:r w:rsidRPr="0059440A">
        <w:t>ễ</w:t>
      </w:r>
      <w:r>
        <w:t xml:space="preserve"> 30/4 v</w:t>
      </w:r>
      <w:r w:rsidRPr="0059440A">
        <w:t>à</w:t>
      </w:r>
      <w:r>
        <w:t xml:space="preserve"> 01/5</w:t>
      </w:r>
      <w:r w:rsidR="00F84907" w:rsidRPr="00764EA9">
        <w:t xml:space="preserve">, Ban Tuyên giáo Tỉnh ủy đề nghị </w:t>
      </w:r>
      <w:r w:rsidR="002F2CB7">
        <w:t>c</w:t>
      </w:r>
      <w:r w:rsidR="002F2CB7" w:rsidRPr="002F2CB7">
        <w:t>ác</w:t>
      </w:r>
      <w:r w:rsidR="002F2CB7">
        <w:t xml:space="preserve"> </w:t>
      </w:r>
      <w:r w:rsidR="002F2CB7" w:rsidRPr="002F2CB7">
        <w:t>địa</w:t>
      </w:r>
      <w:r w:rsidR="002F2CB7">
        <w:t xml:space="preserve"> ph</w:t>
      </w:r>
      <w:r w:rsidR="002F2CB7" w:rsidRPr="002F2CB7">
        <w:t>ươ</w:t>
      </w:r>
      <w:r w:rsidR="002F2CB7">
        <w:t>ng, c</w:t>
      </w:r>
      <w:r w:rsidR="002F2CB7" w:rsidRPr="002F2CB7">
        <w:t>ơ</w:t>
      </w:r>
      <w:r w:rsidR="002F2CB7">
        <w:t xml:space="preserve"> quan, </w:t>
      </w:r>
      <w:r w:rsidR="002F2CB7" w:rsidRPr="002F2CB7">
        <w:t>đơ</w:t>
      </w:r>
      <w:r w:rsidR="002F2CB7">
        <w:t>n v</w:t>
      </w:r>
      <w:r w:rsidR="002F2CB7" w:rsidRPr="002F2CB7">
        <w:t>ị</w:t>
      </w:r>
      <w:r w:rsidR="002F2CB7">
        <w:t xml:space="preserve"> ch</w:t>
      </w:r>
      <w:r w:rsidR="002F2CB7" w:rsidRPr="002F2CB7">
        <w:t>ỉ</w:t>
      </w:r>
      <w:r w:rsidR="002F2CB7">
        <w:t xml:space="preserve"> </w:t>
      </w:r>
      <w:r w:rsidR="002F2CB7" w:rsidRPr="002F2CB7">
        <w:t>đạo</w:t>
      </w:r>
      <w:r w:rsidR="002F2CB7">
        <w:t xml:space="preserve"> v</w:t>
      </w:r>
      <w:r w:rsidR="002F2CB7" w:rsidRPr="002F2CB7">
        <w:t>à</w:t>
      </w:r>
      <w:r w:rsidR="002F2CB7">
        <w:t xml:space="preserve"> t</w:t>
      </w:r>
      <w:r w:rsidR="002F2CB7" w:rsidRPr="002F2CB7">
        <w:t>ổ</w:t>
      </w:r>
      <w:r w:rsidR="002F2CB7">
        <w:t xml:space="preserve"> ch</w:t>
      </w:r>
      <w:r w:rsidR="002F2CB7" w:rsidRPr="002F2CB7">
        <w:t>ức</w:t>
      </w:r>
      <w:r w:rsidR="00F84907" w:rsidRPr="00764EA9">
        <w:t xml:space="preserve"> thực hiện </w:t>
      </w:r>
      <w:r w:rsidR="00A1277D">
        <w:t>t</w:t>
      </w:r>
      <w:r w:rsidR="00A1277D" w:rsidRPr="00A1277D">
        <w:t>ốt</w:t>
      </w:r>
      <w:r w:rsidR="00A1277D">
        <w:t xml:space="preserve"> </w:t>
      </w:r>
      <w:r w:rsidR="00F84907" w:rsidRPr="00764EA9">
        <w:t>một số nội dung sau:</w:t>
      </w:r>
    </w:p>
    <w:p w:rsidR="00E4718E" w:rsidRPr="00290AD1" w:rsidRDefault="00F84907" w:rsidP="00472AB3">
      <w:pPr>
        <w:spacing w:after="120" w:line="360" w:lineRule="exact"/>
        <w:ind w:firstLine="720"/>
        <w:jc w:val="both"/>
      </w:pPr>
      <w:r w:rsidRPr="00290AD1">
        <w:t>1.</w:t>
      </w:r>
      <w:r w:rsidR="00E4718E" w:rsidRPr="00290AD1">
        <w:t xml:space="preserve"> Tăng cường công tác thông tin, tuyên truyền </w:t>
      </w:r>
      <w:r w:rsidR="00C07ECF">
        <w:t>K</w:t>
      </w:r>
      <w:r w:rsidR="00E4718E" w:rsidRPr="00290AD1">
        <w:t>ỷ niệm 47 năm Ngày giải phóng hoàn toàn miền Nam, thống nhất đất nước (30/4/1975 - 30/4/2022) và 136 năm Ngày Quốc tế lao động (01/5/1886 - 01/5/2022)</w:t>
      </w:r>
      <w:r w:rsidR="002F2CB7">
        <w:rPr>
          <w:color w:val="000000" w:themeColor="text1"/>
          <w:lang w:eastAsia="vi-VN"/>
        </w:rPr>
        <w:t>, t</w:t>
      </w:r>
      <w:r w:rsidR="00CC61BD" w:rsidRPr="00290AD1">
        <w:rPr>
          <w:color w:val="000000" w:themeColor="text1"/>
          <w:lang w:eastAsia="vi-VN"/>
        </w:rPr>
        <w:t xml:space="preserve">ập trung vào các </w:t>
      </w:r>
      <w:r w:rsidR="00CC61BD" w:rsidRPr="00290AD1">
        <w:t xml:space="preserve">nội dung trọng tâm sau: </w:t>
      </w:r>
    </w:p>
    <w:p w:rsidR="00E4718E" w:rsidRPr="00290AD1" w:rsidRDefault="00E4718E" w:rsidP="00472AB3">
      <w:pPr>
        <w:spacing w:before="120" w:after="120" w:line="360" w:lineRule="exact"/>
        <w:ind w:firstLine="720"/>
        <w:jc w:val="both"/>
        <w:rPr>
          <w:color w:val="000000" w:themeColor="text1"/>
          <w:bdr w:val="none" w:sz="0" w:space="0" w:color="auto" w:frame="1"/>
        </w:rPr>
      </w:pPr>
      <w:r w:rsidRPr="00290AD1">
        <w:rPr>
          <w:color w:val="000000" w:themeColor="text1"/>
          <w:bdr w:val="none" w:sz="0" w:space="0" w:color="auto" w:frame="1"/>
        </w:rPr>
        <w:t>- Tuyên truyền g</w:t>
      </w:r>
      <w:r w:rsidRPr="00290AD1">
        <w:rPr>
          <w:color w:val="000000" w:themeColor="text1"/>
        </w:rPr>
        <w:t>iá trị và ý nghĩa lịch sử, tầm vóc thời đại của cuộc kháng chiến chống Mỹ, cứu nước; k</w:t>
      </w:r>
      <w:r w:rsidRPr="00290AD1">
        <w:rPr>
          <w:color w:val="000000" w:themeColor="text1"/>
          <w:shd w:val="clear" w:color="auto" w:fill="FFFFFF"/>
        </w:rPr>
        <w:t xml:space="preserve">hẳng định sự lãnh đạo đúng đắn, sáng suốt của Đảng và Chủ tịch Hồ Chí Minh </w:t>
      </w:r>
      <w:r w:rsidRPr="00290AD1">
        <w:rPr>
          <w:color w:val="000000" w:themeColor="text1"/>
          <w:bdr w:val="none" w:sz="0" w:space="0" w:color="auto" w:frame="1"/>
        </w:rPr>
        <w:t>là nhân tố quyết định làm nên thắng lợi vĩ đại của dân tộc, giải phóng miền Nam, thống nhất đất nước.</w:t>
      </w:r>
    </w:p>
    <w:p w:rsidR="00E4718E" w:rsidRPr="00F72E63" w:rsidRDefault="00E4718E" w:rsidP="00472AB3">
      <w:pPr>
        <w:pStyle w:val="NormalWeb"/>
        <w:shd w:val="clear" w:color="auto" w:fill="FFFFFF"/>
        <w:spacing w:before="120" w:beforeAutospacing="0" w:after="120" w:afterAutospacing="0" w:line="360" w:lineRule="exact"/>
        <w:ind w:firstLine="720"/>
        <w:jc w:val="both"/>
        <w:textAlignment w:val="baseline"/>
        <w:rPr>
          <w:color w:val="000000" w:themeColor="text1"/>
          <w:spacing w:val="-4"/>
          <w:sz w:val="28"/>
          <w:szCs w:val="28"/>
          <w:bdr w:val="none" w:sz="0" w:space="0" w:color="auto" w:frame="1"/>
          <w:lang w:val="en-US"/>
        </w:rPr>
      </w:pPr>
      <w:r w:rsidRPr="00F72E63">
        <w:rPr>
          <w:color w:val="000000" w:themeColor="text1"/>
          <w:spacing w:val="-4"/>
          <w:sz w:val="28"/>
          <w:szCs w:val="28"/>
          <w:shd w:val="clear" w:color="auto" w:fill="FFFFFF"/>
          <w:lang w:val="en-US"/>
        </w:rPr>
        <w:t xml:space="preserve">- </w:t>
      </w:r>
      <w:r w:rsidRPr="00F72E63">
        <w:rPr>
          <w:color w:val="000000" w:themeColor="text1"/>
          <w:spacing w:val="-4"/>
          <w:sz w:val="28"/>
          <w:szCs w:val="28"/>
        </w:rPr>
        <w:t xml:space="preserve">Nêu bật sức mạnh đại đoàn kết toàn dân tộc, tinh thần </w:t>
      </w:r>
      <w:r w:rsidRPr="00F72E63">
        <w:rPr>
          <w:color w:val="000000" w:themeColor="text1"/>
          <w:spacing w:val="-4"/>
          <w:sz w:val="28"/>
          <w:szCs w:val="28"/>
          <w:lang w:val="en-US"/>
        </w:rPr>
        <w:t>anh dũng, mưu trí, sáng tạo, quả cảm, vượt mọi gian khổ hy sinh</w:t>
      </w:r>
      <w:r w:rsidRPr="00F72E63">
        <w:rPr>
          <w:color w:val="000000" w:themeColor="text1"/>
          <w:spacing w:val="-4"/>
          <w:sz w:val="28"/>
          <w:szCs w:val="28"/>
        </w:rPr>
        <w:t xml:space="preserve"> của quân và dân ta; </w:t>
      </w:r>
      <w:r w:rsidRPr="00F72E63">
        <w:rPr>
          <w:color w:val="000000" w:themeColor="text1"/>
          <w:spacing w:val="-4"/>
          <w:sz w:val="28"/>
          <w:szCs w:val="28"/>
          <w:lang w:val="en-US"/>
        </w:rPr>
        <w:t>vai trò của hậu phương lớn miền Bắc với tiền tuyến lớn miền N</w:t>
      </w:r>
      <w:r w:rsidRPr="00F72E63">
        <w:rPr>
          <w:color w:val="000000" w:themeColor="text1"/>
          <w:spacing w:val="-4"/>
          <w:sz w:val="28"/>
          <w:szCs w:val="28"/>
        </w:rPr>
        <w:t>am; sự giúp đỡ to lớn của bạn bè quốc tế</w:t>
      </w:r>
      <w:r w:rsidRPr="00F72E63">
        <w:rPr>
          <w:color w:val="000000" w:themeColor="text1"/>
          <w:spacing w:val="-4"/>
          <w:sz w:val="28"/>
          <w:szCs w:val="28"/>
          <w:lang w:val="en-US"/>
        </w:rPr>
        <w:t>,</w:t>
      </w:r>
      <w:r w:rsidRPr="00F72E63">
        <w:rPr>
          <w:color w:val="000000" w:themeColor="text1"/>
          <w:spacing w:val="-4"/>
          <w:sz w:val="28"/>
          <w:szCs w:val="28"/>
        </w:rPr>
        <w:t xml:space="preserve"> </w:t>
      </w:r>
      <w:r w:rsidRPr="00F72E63">
        <w:rPr>
          <w:color w:val="000000" w:themeColor="text1"/>
          <w:spacing w:val="-4"/>
          <w:sz w:val="28"/>
          <w:szCs w:val="28"/>
          <w:lang w:val="en-US"/>
        </w:rPr>
        <w:t>của n</w:t>
      </w:r>
      <w:r w:rsidRPr="00F72E63">
        <w:rPr>
          <w:color w:val="000000" w:themeColor="text1"/>
          <w:spacing w:val="-4"/>
          <w:sz w:val="28"/>
          <w:szCs w:val="28"/>
        </w:rPr>
        <w:t xml:space="preserve">hân dân </w:t>
      </w:r>
      <w:r w:rsidRPr="00F72E63">
        <w:rPr>
          <w:color w:val="000000" w:themeColor="text1"/>
          <w:spacing w:val="-4"/>
          <w:sz w:val="28"/>
          <w:szCs w:val="28"/>
          <w:lang w:val="en-US"/>
        </w:rPr>
        <w:t xml:space="preserve">lao động và lực lượng tiến bộ, </w:t>
      </w:r>
      <w:r w:rsidRPr="00F72E63">
        <w:rPr>
          <w:color w:val="000000" w:themeColor="text1"/>
          <w:spacing w:val="-4"/>
          <w:sz w:val="28"/>
          <w:szCs w:val="28"/>
        </w:rPr>
        <w:t>yêu chuộng hòa bình trên thế giới đối với sự nghiệp đấu tranh giành độc lập dân tộc</w:t>
      </w:r>
      <w:r w:rsidRPr="00F72E63">
        <w:rPr>
          <w:color w:val="000000" w:themeColor="text1"/>
          <w:spacing w:val="-4"/>
          <w:sz w:val="28"/>
          <w:szCs w:val="28"/>
          <w:lang w:val="en-US"/>
        </w:rPr>
        <w:t>, thống nhất đất nước,</w:t>
      </w:r>
      <w:r w:rsidRPr="00F72E63">
        <w:rPr>
          <w:color w:val="000000" w:themeColor="text1"/>
          <w:spacing w:val="-4"/>
          <w:sz w:val="28"/>
          <w:szCs w:val="28"/>
        </w:rPr>
        <w:t xml:space="preserve"> </w:t>
      </w:r>
      <w:r w:rsidRPr="00F72E63">
        <w:rPr>
          <w:color w:val="000000" w:themeColor="text1"/>
          <w:spacing w:val="-4"/>
          <w:sz w:val="28"/>
          <w:szCs w:val="28"/>
          <w:bdr w:val="none" w:sz="0" w:space="0" w:color="auto" w:frame="1"/>
        </w:rPr>
        <w:t>đưa cả nước đi lên chủ nghĩa xã hội</w:t>
      </w:r>
      <w:r w:rsidRPr="00F72E63">
        <w:rPr>
          <w:color w:val="000000" w:themeColor="text1"/>
          <w:spacing w:val="-4"/>
          <w:sz w:val="28"/>
          <w:szCs w:val="28"/>
          <w:bdr w:val="none" w:sz="0" w:space="0" w:color="auto" w:frame="1"/>
          <w:lang w:val="en-US"/>
        </w:rPr>
        <w:t>.</w:t>
      </w:r>
    </w:p>
    <w:p w:rsidR="00E4718E" w:rsidRPr="00290AD1" w:rsidRDefault="00E4718E" w:rsidP="00472AB3">
      <w:pPr>
        <w:pStyle w:val="NormalWeb"/>
        <w:shd w:val="clear" w:color="auto" w:fill="FFFFFF"/>
        <w:spacing w:before="120" w:beforeAutospacing="0" w:after="120" w:afterAutospacing="0" w:line="360" w:lineRule="exact"/>
        <w:ind w:firstLine="720"/>
        <w:jc w:val="both"/>
        <w:textAlignment w:val="baseline"/>
        <w:rPr>
          <w:color w:val="000000" w:themeColor="text1"/>
          <w:spacing w:val="-4"/>
          <w:sz w:val="28"/>
          <w:szCs w:val="28"/>
          <w:lang w:val="en-US"/>
        </w:rPr>
      </w:pPr>
      <w:r w:rsidRPr="00290AD1">
        <w:rPr>
          <w:color w:val="000000" w:themeColor="text1"/>
          <w:spacing w:val="-2"/>
          <w:sz w:val="28"/>
          <w:szCs w:val="28"/>
          <w:shd w:val="clear" w:color="auto" w:fill="FFFFFF"/>
          <w:lang w:val="en-US"/>
        </w:rPr>
        <w:t>- N</w:t>
      </w:r>
      <w:r w:rsidRPr="00290AD1">
        <w:rPr>
          <w:color w:val="000000" w:themeColor="text1"/>
          <w:spacing w:val="-2"/>
          <w:sz w:val="28"/>
          <w:szCs w:val="28"/>
          <w:shd w:val="clear" w:color="auto" w:fill="FFFFFF"/>
        </w:rPr>
        <w:t>ét độc đáo, đặc sắc nhất của nghệ thuật quân sự Việt Nam trong Chiến dịch Hồ Chí Minh</w:t>
      </w:r>
      <w:r w:rsidRPr="00290AD1">
        <w:rPr>
          <w:color w:val="000000" w:themeColor="text1"/>
          <w:spacing w:val="-2"/>
          <w:sz w:val="28"/>
          <w:szCs w:val="28"/>
          <w:shd w:val="clear" w:color="auto" w:fill="FFFFFF"/>
          <w:lang w:val="en-US"/>
        </w:rPr>
        <w:t xml:space="preserve">, </w:t>
      </w:r>
      <w:r w:rsidRPr="00290AD1">
        <w:rPr>
          <w:color w:val="000000" w:themeColor="text1"/>
          <w:spacing w:val="-2"/>
          <w:sz w:val="28"/>
          <w:szCs w:val="28"/>
        </w:rPr>
        <w:t xml:space="preserve">đỉnh cao là </w:t>
      </w:r>
      <w:r w:rsidRPr="00290AD1">
        <w:rPr>
          <w:color w:val="000000" w:themeColor="text1"/>
          <w:spacing w:val="-2"/>
          <w:sz w:val="28"/>
          <w:szCs w:val="28"/>
          <w:lang w:val="en-US"/>
        </w:rPr>
        <w:t>C</w:t>
      </w:r>
      <w:r w:rsidRPr="00290AD1">
        <w:rPr>
          <w:color w:val="000000" w:themeColor="text1"/>
          <w:spacing w:val="-2"/>
          <w:sz w:val="28"/>
          <w:szCs w:val="28"/>
        </w:rPr>
        <w:t xml:space="preserve">uộc Tổng tiến công và nổi dậy mùa </w:t>
      </w:r>
      <w:r w:rsidRPr="00290AD1">
        <w:rPr>
          <w:color w:val="000000" w:themeColor="text1"/>
          <w:spacing w:val="-2"/>
          <w:sz w:val="28"/>
          <w:szCs w:val="28"/>
          <w:lang w:val="en-US"/>
        </w:rPr>
        <w:t>x</w:t>
      </w:r>
      <w:r w:rsidRPr="00290AD1">
        <w:rPr>
          <w:color w:val="000000" w:themeColor="text1"/>
          <w:spacing w:val="-2"/>
          <w:sz w:val="28"/>
          <w:szCs w:val="28"/>
        </w:rPr>
        <w:t>uân 1975</w:t>
      </w:r>
      <w:r w:rsidRPr="00290AD1">
        <w:rPr>
          <w:color w:val="000000" w:themeColor="text1"/>
          <w:spacing w:val="-2"/>
          <w:sz w:val="28"/>
          <w:szCs w:val="28"/>
          <w:lang w:val="en-US"/>
        </w:rPr>
        <w:t>,</w:t>
      </w:r>
      <w:r w:rsidRPr="00290AD1">
        <w:rPr>
          <w:color w:val="000000" w:themeColor="text1"/>
          <w:spacing w:val="-2"/>
          <w:sz w:val="28"/>
          <w:szCs w:val="28"/>
        </w:rPr>
        <w:t xml:space="preserve"> giải phóng </w:t>
      </w:r>
      <w:r w:rsidRPr="00290AD1">
        <w:rPr>
          <w:color w:val="000000" w:themeColor="text1"/>
          <w:spacing w:val="-2"/>
          <w:sz w:val="28"/>
          <w:szCs w:val="28"/>
          <w:lang w:val="en-US"/>
        </w:rPr>
        <w:t>miền N</w:t>
      </w:r>
      <w:r w:rsidRPr="00290AD1">
        <w:rPr>
          <w:color w:val="000000" w:themeColor="text1"/>
          <w:spacing w:val="-2"/>
          <w:sz w:val="28"/>
          <w:szCs w:val="28"/>
        </w:rPr>
        <w:t xml:space="preserve">am, thống nhất </w:t>
      </w:r>
      <w:r w:rsidRPr="00290AD1">
        <w:rPr>
          <w:color w:val="000000" w:themeColor="text1"/>
          <w:spacing w:val="-2"/>
          <w:sz w:val="28"/>
          <w:szCs w:val="28"/>
          <w:lang w:val="en-US"/>
        </w:rPr>
        <w:t>đất nước</w:t>
      </w:r>
      <w:r w:rsidRPr="00290AD1">
        <w:rPr>
          <w:color w:val="000000" w:themeColor="text1"/>
          <w:spacing w:val="-2"/>
          <w:sz w:val="28"/>
          <w:szCs w:val="28"/>
        </w:rPr>
        <w:t xml:space="preserve">; những bài học kinh nghiệm quý báu về </w:t>
      </w:r>
      <w:r w:rsidRPr="00290AD1">
        <w:rPr>
          <w:color w:val="000000" w:themeColor="text1"/>
          <w:spacing w:val="-4"/>
          <w:sz w:val="28"/>
          <w:szCs w:val="28"/>
        </w:rPr>
        <w:t xml:space="preserve">tập hợp lực lượng, phát huy sức mạnh của ý chí thống nhất </w:t>
      </w:r>
      <w:r w:rsidRPr="00290AD1">
        <w:rPr>
          <w:color w:val="000000" w:themeColor="text1"/>
          <w:spacing w:val="-4"/>
          <w:sz w:val="28"/>
          <w:szCs w:val="28"/>
          <w:lang w:val="en-US"/>
        </w:rPr>
        <w:t>đất nước</w:t>
      </w:r>
      <w:r w:rsidRPr="00290AD1">
        <w:rPr>
          <w:color w:val="000000" w:themeColor="text1"/>
          <w:spacing w:val="-4"/>
          <w:sz w:val="28"/>
          <w:szCs w:val="28"/>
        </w:rPr>
        <w:t xml:space="preserve"> và khát vọng hòa bình vào sự nghiệp </w:t>
      </w:r>
      <w:r w:rsidRPr="00290AD1">
        <w:rPr>
          <w:color w:val="000000" w:themeColor="text1"/>
          <w:spacing w:val="-4"/>
          <w:sz w:val="28"/>
          <w:szCs w:val="28"/>
          <w:lang w:val="en-US"/>
        </w:rPr>
        <w:t xml:space="preserve">xây dựng, phát triển và </w:t>
      </w:r>
      <w:r w:rsidRPr="00290AD1">
        <w:rPr>
          <w:color w:val="000000" w:themeColor="text1"/>
          <w:spacing w:val="-4"/>
          <w:sz w:val="28"/>
          <w:szCs w:val="28"/>
          <w:shd w:val="clear" w:color="auto" w:fill="FFFFFF"/>
        </w:rPr>
        <w:t>bảo vệ vững chắc Tổ quốc</w:t>
      </w:r>
      <w:r w:rsidRPr="00290AD1">
        <w:rPr>
          <w:color w:val="000000" w:themeColor="text1"/>
          <w:spacing w:val="-4"/>
          <w:sz w:val="28"/>
          <w:szCs w:val="28"/>
          <w:shd w:val="clear" w:color="auto" w:fill="FFFFFF"/>
          <w:lang w:val="en-US"/>
        </w:rPr>
        <w:t xml:space="preserve"> Việt Nam xã hội chủ nghĩa.</w:t>
      </w:r>
    </w:p>
    <w:p w:rsidR="00E4718E" w:rsidRDefault="00E4718E" w:rsidP="00472AB3">
      <w:pPr>
        <w:spacing w:before="120" w:after="120" w:line="360" w:lineRule="exact"/>
        <w:ind w:firstLine="720"/>
        <w:jc w:val="both"/>
        <w:rPr>
          <w:color w:val="000000" w:themeColor="text1"/>
          <w:lang w:eastAsia="vi-VN"/>
        </w:rPr>
      </w:pPr>
      <w:r w:rsidRPr="00290AD1">
        <w:rPr>
          <w:color w:val="000000" w:themeColor="text1"/>
          <w:lang w:val="vi-VN" w:eastAsia="vi-VN"/>
        </w:rPr>
        <w:lastRenderedPageBreak/>
        <w:t xml:space="preserve">- </w:t>
      </w:r>
      <w:r w:rsidRPr="00290AD1">
        <w:rPr>
          <w:color w:val="000000" w:themeColor="text1"/>
          <w:lang w:eastAsia="vi-VN"/>
        </w:rPr>
        <w:t>Tôn vinh và tri ân các anh hùng, liệt sỹ, thương binh, bệnh binh, đồng bào, chiến sỹ đã hy sinh tính mạng, cống hiến sức lực, trí tuệ và của cải, làm nên Đại thắng mùa xuân năm 1975</w:t>
      </w:r>
      <w:r w:rsidRPr="00290AD1">
        <w:rPr>
          <w:color w:val="000000" w:themeColor="text1"/>
          <w:lang w:val="vi-VN" w:eastAsia="vi-VN"/>
        </w:rPr>
        <w:t xml:space="preserve">; </w:t>
      </w:r>
      <w:r w:rsidRPr="00290AD1">
        <w:rPr>
          <w:color w:val="000000" w:themeColor="text1"/>
          <w:lang w:eastAsia="vi-VN"/>
        </w:rPr>
        <w:t>chủ trương của Đảng, chính sách, pháp luật của Nhà nước và sự quan tâm giúp đỡ của doanh nghiệp, tổ chức xã hội</w:t>
      </w:r>
      <w:r w:rsidRPr="00290AD1">
        <w:rPr>
          <w:color w:val="000000" w:themeColor="text1"/>
          <w:lang w:val="vi-VN" w:eastAsia="vi-VN"/>
        </w:rPr>
        <w:t>,</w:t>
      </w:r>
      <w:r w:rsidRPr="00290AD1">
        <w:rPr>
          <w:color w:val="000000" w:themeColor="text1"/>
          <w:lang w:eastAsia="vi-VN"/>
        </w:rPr>
        <w:t xml:space="preserve"> các cấp, các ngành đối với các gia đình thương binh, liệt sỹ, người có công với nước.</w:t>
      </w:r>
    </w:p>
    <w:p w:rsidR="0074552A" w:rsidRDefault="0074552A" w:rsidP="00472AB3">
      <w:pPr>
        <w:spacing w:before="120" w:after="120" w:line="360" w:lineRule="exact"/>
        <w:ind w:firstLine="720"/>
        <w:jc w:val="both"/>
      </w:pPr>
      <w:r>
        <w:t>-</w:t>
      </w:r>
      <w:r w:rsidRPr="003A2504">
        <w:t xml:space="preserve"> </w:t>
      </w:r>
      <w:r>
        <w:t>C</w:t>
      </w:r>
      <w:r w:rsidRPr="003A2504">
        <w:t>ác hoạt động kỷ niệm diễn ra ở cấp tỉnh, các địa phương, đơn vị</w:t>
      </w:r>
      <w:r>
        <w:t xml:space="preserve">; </w:t>
      </w:r>
      <w:r w:rsidRPr="009A2FEA">
        <w:t>các hoạt động thăm hỏi, tri ân các gia đình chính sách, người c</w:t>
      </w:r>
      <w:r>
        <w:t>ó công với cách mạng</w:t>
      </w:r>
      <w:r w:rsidRPr="009A2FEA">
        <w:t>; các hoạt động hành quân về nguồn, thăm hỏi, giúp đỡ các đối tượng chính sách, người nghèo</w:t>
      </w:r>
      <w:r>
        <w:t xml:space="preserve"> tr</w:t>
      </w:r>
      <w:r w:rsidRPr="00D82E58">
        <w:t>ê</w:t>
      </w:r>
      <w:r>
        <w:t xml:space="preserve">n </w:t>
      </w:r>
      <w:r w:rsidRPr="00D82E58">
        <w:t>địa</w:t>
      </w:r>
      <w:r>
        <w:t xml:space="preserve"> b</w:t>
      </w:r>
      <w:r w:rsidRPr="00D82E58">
        <w:t>àn</w:t>
      </w:r>
      <w:r>
        <w:t xml:space="preserve"> t</w:t>
      </w:r>
      <w:r w:rsidRPr="00D82E58">
        <w:t>ỉnh</w:t>
      </w:r>
      <w:r w:rsidRPr="009A2FEA">
        <w:t>…</w:t>
      </w:r>
    </w:p>
    <w:p w:rsidR="00C33E7C" w:rsidRDefault="001B43A7" w:rsidP="00C33E7C">
      <w:pPr>
        <w:pStyle w:val="NormalWeb"/>
        <w:spacing w:before="0" w:beforeAutospacing="0" w:after="120" w:afterAutospacing="0" w:line="352" w:lineRule="exact"/>
        <w:ind w:firstLine="720"/>
        <w:jc w:val="both"/>
        <w:rPr>
          <w:rStyle w:val="BodyTextChar1"/>
          <w:color w:val="000000"/>
          <w:sz w:val="28"/>
          <w:lang w:val="en-US"/>
        </w:rPr>
      </w:pPr>
      <w:r>
        <w:rPr>
          <w:sz w:val="28"/>
          <w:szCs w:val="28"/>
          <w:lang w:val="en-US"/>
        </w:rPr>
        <w:t>2</w:t>
      </w:r>
      <w:r w:rsidR="00C33E7C" w:rsidRPr="00220F9E">
        <w:rPr>
          <w:sz w:val="28"/>
          <w:szCs w:val="28"/>
        </w:rPr>
        <w:t xml:space="preserve">. Việc tổ chức tuyên truyền về sự kiện cần gắn với </w:t>
      </w:r>
      <w:r w:rsidR="00217AD2">
        <w:rPr>
          <w:sz w:val="28"/>
          <w:szCs w:val="28"/>
          <w:lang w:val="en-US"/>
        </w:rPr>
        <w:t>tuy</w:t>
      </w:r>
      <w:r w:rsidR="00217AD2" w:rsidRPr="00217AD2">
        <w:rPr>
          <w:sz w:val="28"/>
          <w:szCs w:val="28"/>
          <w:lang w:val="en-US"/>
        </w:rPr>
        <w:t>ên</w:t>
      </w:r>
      <w:r w:rsidR="00217AD2">
        <w:rPr>
          <w:sz w:val="28"/>
          <w:szCs w:val="28"/>
          <w:lang w:val="en-US"/>
        </w:rPr>
        <w:t xml:space="preserve"> truy</w:t>
      </w:r>
      <w:r w:rsidR="00217AD2" w:rsidRPr="00217AD2">
        <w:rPr>
          <w:sz w:val="28"/>
          <w:szCs w:val="28"/>
          <w:lang w:val="en-US"/>
        </w:rPr>
        <w:t>ền</w:t>
      </w:r>
      <w:r w:rsidR="00217AD2">
        <w:rPr>
          <w:sz w:val="28"/>
          <w:szCs w:val="28"/>
          <w:lang w:val="en-US"/>
        </w:rPr>
        <w:t xml:space="preserve"> c</w:t>
      </w:r>
      <w:r w:rsidR="00217AD2" w:rsidRPr="00217AD2">
        <w:rPr>
          <w:sz w:val="28"/>
          <w:szCs w:val="28"/>
          <w:lang w:val="en-US"/>
        </w:rPr>
        <w:t>ác</w:t>
      </w:r>
      <w:r w:rsidR="00217AD2">
        <w:rPr>
          <w:sz w:val="28"/>
          <w:szCs w:val="28"/>
          <w:lang w:val="en-US"/>
        </w:rPr>
        <w:t xml:space="preserve"> g</w:t>
      </w:r>
      <w:r w:rsidR="00217AD2" w:rsidRPr="00217AD2">
        <w:rPr>
          <w:sz w:val="28"/>
          <w:szCs w:val="28"/>
          <w:lang w:val="en-US"/>
        </w:rPr>
        <w:t>ươ</w:t>
      </w:r>
      <w:r w:rsidR="00217AD2">
        <w:rPr>
          <w:sz w:val="28"/>
          <w:szCs w:val="28"/>
          <w:lang w:val="en-US"/>
        </w:rPr>
        <w:t>ng ngư</w:t>
      </w:r>
      <w:r w:rsidR="00217AD2" w:rsidRPr="00217AD2">
        <w:rPr>
          <w:sz w:val="28"/>
          <w:szCs w:val="28"/>
          <w:lang w:val="en-US"/>
        </w:rPr>
        <w:t>ời</w:t>
      </w:r>
      <w:r w:rsidR="00217AD2">
        <w:rPr>
          <w:sz w:val="28"/>
          <w:szCs w:val="28"/>
          <w:lang w:val="en-US"/>
        </w:rPr>
        <w:t xml:space="preserve"> t</w:t>
      </w:r>
      <w:r w:rsidR="00217AD2" w:rsidRPr="00217AD2">
        <w:rPr>
          <w:sz w:val="28"/>
          <w:szCs w:val="28"/>
          <w:lang w:val="en-US"/>
        </w:rPr>
        <w:t>ốt</w:t>
      </w:r>
      <w:r w:rsidR="00217AD2">
        <w:rPr>
          <w:sz w:val="28"/>
          <w:szCs w:val="28"/>
          <w:lang w:val="en-US"/>
        </w:rPr>
        <w:t>, v</w:t>
      </w:r>
      <w:r w:rsidR="00217AD2" w:rsidRPr="00217AD2">
        <w:rPr>
          <w:sz w:val="28"/>
          <w:szCs w:val="28"/>
          <w:lang w:val="en-US"/>
        </w:rPr>
        <w:t>iệ</w:t>
      </w:r>
      <w:r w:rsidR="00217AD2">
        <w:rPr>
          <w:sz w:val="28"/>
          <w:szCs w:val="28"/>
          <w:lang w:val="en-US"/>
        </w:rPr>
        <w:t>c t</w:t>
      </w:r>
      <w:r w:rsidR="00217AD2" w:rsidRPr="00217AD2">
        <w:rPr>
          <w:sz w:val="28"/>
          <w:szCs w:val="28"/>
          <w:lang w:val="en-US"/>
        </w:rPr>
        <w:t>ốt</w:t>
      </w:r>
      <w:r w:rsidR="00217AD2">
        <w:rPr>
          <w:sz w:val="28"/>
          <w:szCs w:val="28"/>
          <w:lang w:val="en-US"/>
        </w:rPr>
        <w:t xml:space="preserve"> tr</w:t>
      </w:r>
      <w:r w:rsidR="00217AD2" w:rsidRPr="00217AD2">
        <w:rPr>
          <w:sz w:val="28"/>
          <w:szCs w:val="28"/>
          <w:lang w:val="en-US"/>
        </w:rPr>
        <w:t>ê</w:t>
      </w:r>
      <w:r w:rsidR="00217AD2">
        <w:rPr>
          <w:sz w:val="28"/>
          <w:szCs w:val="28"/>
          <w:lang w:val="en-US"/>
        </w:rPr>
        <w:t>n c</w:t>
      </w:r>
      <w:r w:rsidR="00217AD2" w:rsidRPr="00217AD2">
        <w:rPr>
          <w:sz w:val="28"/>
          <w:szCs w:val="28"/>
          <w:lang w:val="en-US"/>
        </w:rPr>
        <w:t>ác</w:t>
      </w:r>
      <w:r w:rsidR="00217AD2">
        <w:rPr>
          <w:sz w:val="28"/>
          <w:szCs w:val="28"/>
          <w:lang w:val="en-US"/>
        </w:rPr>
        <w:t xml:space="preserve"> l</w:t>
      </w:r>
      <w:r w:rsidR="00217AD2" w:rsidRPr="00217AD2">
        <w:rPr>
          <w:sz w:val="28"/>
          <w:szCs w:val="28"/>
          <w:lang w:val="en-US"/>
        </w:rPr>
        <w:t>ĩnh</w:t>
      </w:r>
      <w:r w:rsidR="00217AD2">
        <w:rPr>
          <w:sz w:val="28"/>
          <w:szCs w:val="28"/>
          <w:lang w:val="en-US"/>
        </w:rPr>
        <w:t xml:space="preserve"> v</w:t>
      </w:r>
      <w:r w:rsidR="00217AD2" w:rsidRPr="00217AD2">
        <w:rPr>
          <w:sz w:val="28"/>
          <w:szCs w:val="28"/>
          <w:lang w:val="en-US"/>
        </w:rPr>
        <w:t>ực</w:t>
      </w:r>
      <w:r w:rsidR="00217AD2">
        <w:rPr>
          <w:sz w:val="28"/>
          <w:szCs w:val="28"/>
          <w:lang w:val="en-US"/>
        </w:rPr>
        <w:t>; nh</w:t>
      </w:r>
      <w:r w:rsidR="00217AD2" w:rsidRPr="00217AD2">
        <w:rPr>
          <w:sz w:val="28"/>
          <w:szCs w:val="28"/>
          <w:lang w:val="en-US"/>
        </w:rPr>
        <w:t>ững</w:t>
      </w:r>
      <w:r w:rsidR="00217AD2">
        <w:rPr>
          <w:sz w:val="28"/>
          <w:szCs w:val="28"/>
          <w:lang w:val="en-US"/>
        </w:rPr>
        <w:t xml:space="preserve"> k</w:t>
      </w:r>
      <w:r w:rsidR="00217AD2" w:rsidRPr="00217AD2">
        <w:rPr>
          <w:sz w:val="28"/>
          <w:szCs w:val="28"/>
          <w:lang w:val="en-US"/>
        </w:rPr>
        <w:t>ết</w:t>
      </w:r>
      <w:r w:rsidR="00217AD2">
        <w:rPr>
          <w:sz w:val="28"/>
          <w:szCs w:val="28"/>
          <w:lang w:val="en-US"/>
        </w:rPr>
        <w:t xml:space="preserve"> qu</w:t>
      </w:r>
      <w:r w:rsidR="00217AD2" w:rsidRPr="00217AD2">
        <w:rPr>
          <w:sz w:val="28"/>
          <w:szCs w:val="28"/>
          <w:lang w:val="en-US"/>
        </w:rPr>
        <w:t>ả</w:t>
      </w:r>
      <w:r w:rsidR="00217AD2">
        <w:rPr>
          <w:sz w:val="28"/>
          <w:szCs w:val="28"/>
          <w:lang w:val="en-US"/>
        </w:rPr>
        <w:t xml:space="preserve"> n</w:t>
      </w:r>
      <w:r w:rsidR="00217AD2" w:rsidRPr="00217AD2">
        <w:rPr>
          <w:sz w:val="28"/>
          <w:szCs w:val="28"/>
          <w:lang w:val="en-US"/>
        </w:rPr>
        <w:t>ổi</w:t>
      </w:r>
      <w:r w:rsidR="00217AD2">
        <w:rPr>
          <w:sz w:val="28"/>
          <w:szCs w:val="28"/>
          <w:lang w:val="en-US"/>
        </w:rPr>
        <w:t xml:space="preserve"> b</w:t>
      </w:r>
      <w:r w:rsidR="00217AD2" w:rsidRPr="00217AD2">
        <w:rPr>
          <w:sz w:val="28"/>
          <w:szCs w:val="28"/>
          <w:lang w:val="en-US"/>
        </w:rPr>
        <w:t>ật</w:t>
      </w:r>
      <w:r w:rsidR="00217AD2">
        <w:rPr>
          <w:sz w:val="28"/>
          <w:szCs w:val="28"/>
          <w:lang w:val="en-US"/>
        </w:rPr>
        <w:t xml:space="preserve">, </w:t>
      </w:r>
      <w:r w:rsidR="00C33E7C" w:rsidRPr="00220F9E">
        <w:rPr>
          <w:sz w:val="28"/>
          <w:szCs w:val="28"/>
        </w:rPr>
        <w:t xml:space="preserve">phong trào thi đua, </w:t>
      </w:r>
      <w:r w:rsidR="00C33E7C" w:rsidRPr="00220F9E">
        <w:rPr>
          <w:rStyle w:val="BodyTextChar1"/>
          <w:color w:val="000000"/>
          <w:sz w:val="28"/>
        </w:rPr>
        <w:t xml:space="preserve">phấn đấu thực hiện thắng lợi nhiệm vụ chính trị </w:t>
      </w:r>
      <w:r w:rsidR="00C33E7C" w:rsidRPr="00220F9E">
        <w:rPr>
          <w:sz w:val="28"/>
          <w:szCs w:val="28"/>
        </w:rPr>
        <w:t>ở các cấp, ngành, địa phương</w:t>
      </w:r>
      <w:r w:rsidR="00C33E7C">
        <w:rPr>
          <w:sz w:val="28"/>
          <w:szCs w:val="28"/>
        </w:rPr>
        <w:t>, nh</w:t>
      </w:r>
      <w:r w:rsidR="00C33E7C" w:rsidRPr="006C6275">
        <w:rPr>
          <w:sz w:val="28"/>
          <w:szCs w:val="28"/>
        </w:rPr>
        <w:t>ất</w:t>
      </w:r>
      <w:r w:rsidR="00C33E7C">
        <w:rPr>
          <w:sz w:val="28"/>
          <w:szCs w:val="28"/>
        </w:rPr>
        <w:t xml:space="preserve"> l</w:t>
      </w:r>
      <w:r w:rsidR="00C33E7C" w:rsidRPr="006C6275">
        <w:rPr>
          <w:sz w:val="28"/>
          <w:szCs w:val="28"/>
        </w:rPr>
        <w:t>à</w:t>
      </w:r>
      <w:r w:rsidR="00C33E7C">
        <w:rPr>
          <w:sz w:val="28"/>
          <w:szCs w:val="28"/>
        </w:rPr>
        <w:t xml:space="preserve"> c</w:t>
      </w:r>
      <w:r w:rsidR="00C33E7C" w:rsidRPr="006C6275">
        <w:rPr>
          <w:sz w:val="28"/>
          <w:szCs w:val="28"/>
        </w:rPr>
        <w:t>ô</w:t>
      </w:r>
      <w:r w:rsidR="00C33E7C">
        <w:rPr>
          <w:sz w:val="28"/>
          <w:szCs w:val="28"/>
        </w:rPr>
        <w:t>ng t</w:t>
      </w:r>
      <w:r w:rsidR="00C33E7C" w:rsidRPr="006C6275">
        <w:rPr>
          <w:sz w:val="28"/>
          <w:szCs w:val="28"/>
        </w:rPr>
        <w:t>ác</w:t>
      </w:r>
      <w:r w:rsidR="00C33E7C">
        <w:rPr>
          <w:sz w:val="28"/>
          <w:szCs w:val="28"/>
        </w:rPr>
        <w:t xml:space="preserve"> tri</w:t>
      </w:r>
      <w:r w:rsidR="00C33E7C" w:rsidRPr="00F470D9">
        <w:rPr>
          <w:sz w:val="28"/>
          <w:szCs w:val="28"/>
        </w:rPr>
        <w:t>ển</w:t>
      </w:r>
      <w:r w:rsidR="00C33E7C">
        <w:rPr>
          <w:sz w:val="28"/>
          <w:szCs w:val="28"/>
        </w:rPr>
        <w:t xml:space="preserve"> khai c</w:t>
      </w:r>
      <w:r w:rsidR="00C33E7C" w:rsidRPr="00F470D9">
        <w:rPr>
          <w:sz w:val="28"/>
          <w:szCs w:val="28"/>
        </w:rPr>
        <w:t>ác</w:t>
      </w:r>
      <w:r w:rsidR="00C33E7C">
        <w:rPr>
          <w:sz w:val="28"/>
          <w:szCs w:val="28"/>
        </w:rPr>
        <w:t xml:space="preserve"> bi</w:t>
      </w:r>
      <w:r w:rsidR="00C33E7C" w:rsidRPr="00F470D9">
        <w:rPr>
          <w:sz w:val="28"/>
          <w:szCs w:val="28"/>
        </w:rPr>
        <w:t>ện</w:t>
      </w:r>
      <w:r w:rsidR="00C33E7C">
        <w:rPr>
          <w:sz w:val="28"/>
          <w:szCs w:val="28"/>
        </w:rPr>
        <w:t xml:space="preserve"> ph</w:t>
      </w:r>
      <w:r w:rsidR="00C33E7C" w:rsidRPr="00F470D9">
        <w:rPr>
          <w:sz w:val="28"/>
          <w:szCs w:val="28"/>
        </w:rPr>
        <w:t>áp</w:t>
      </w:r>
      <w:r w:rsidR="00C33E7C">
        <w:rPr>
          <w:sz w:val="28"/>
          <w:szCs w:val="28"/>
        </w:rPr>
        <w:t xml:space="preserve"> ph</w:t>
      </w:r>
      <w:r w:rsidR="00C33E7C" w:rsidRPr="00F470D9">
        <w:rPr>
          <w:sz w:val="28"/>
          <w:szCs w:val="28"/>
        </w:rPr>
        <w:t>ục</w:t>
      </w:r>
      <w:r w:rsidR="00C33E7C">
        <w:rPr>
          <w:sz w:val="28"/>
          <w:szCs w:val="28"/>
        </w:rPr>
        <w:t xml:space="preserve"> h</w:t>
      </w:r>
      <w:r w:rsidR="00C33E7C" w:rsidRPr="00F470D9">
        <w:rPr>
          <w:sz w:val="28"/>
          <w:szCs w:val="28"/>
        </w:rPr>
        <w:t>ồi</w:t>
      </w:r>
      <w:r w:rsidR="00C33E7C">
        <w:rPr>
          <w:sz w:val="28"/>
          <w:szCs w:val="28"/>
        </w:rPr>
        <w:t xml:space="preserve"> ph</w:t>
      </w:r>
      <w:r w:rsidR="00C33E7C" w:rsidRPr="00F470D9">
        <w:rPr>
          <w:sz w:val="28"/>
          <w:szCs w:val="28"/>
        </w:rPr>
        <w:t>át</w:t>
      </w:r>
      <w:r w:rsidR="00C33E7C">
        <w:rPr>
          <w:sz w:val="28"/>
          <w:szCs w:val="28"/>
        </w:rPr>
        <w:t xml:space="preserve"> tri</w:t>
      </w:r>
      <w:r w:rsidR="00C33E7C" w:rsidRPr="00F470D9">
        <w:rPr>
          <w:sz w:val="28"/>
          <w:szCs w:val="28"/>
        </w:rPr>
        <w:t>ển</w:t>
      </w:r>
      <w:r w:rsidR="00C33E7C">
        <w:rPr>
          <w:sz w:val="28"/>
          <w:szCs w:val="28"/>
        </w:rPr>
        <w:t xml:space="preserve"> kinh t</w:t>
      </w:r>
      <w:r w:rsidR="00C33E7C" w:rsidRPr="00F470D9">
        <w:rPr>
          <w:sz w:val="28"/>
          <w:szCs w:val="28"/>
        </w:rPr>
        <w:t>ế</w:t>
      </w:r>
      <w:r w:rsidR="00C33E7C">
        <w:rPr>
          <w:sz w:val="28"/>
          <w:szCs w:val="28"/>
        </w:rPr>
        <w:t xml:space="preserve"> - x</w:t>
      </w:r>
      <w:r w:rsidR="00C33E7C" w:rsidRPr="00F470D9">
        <w:rPr>
          <w:sz w:val="28"/>
          <w:szCs w:val="28"/>
        </w:rPr>
        <w:t>ã</w:t>
      </w:r>
      <w:r w:rsidR="00C33E7C">
        <w:rPr>
          <w:sz w:val="28"/>
          <w:szCs w:val="28"/>
        </w:rPr>
        <w:t xml:space="preserve"> h</w:t>
      </w:r>
      <w:r w:rsidR="00C33E7C" w:rsidRPr="00F470D9">
        <w:rPr>
          <w:sz w:val="28"/>
          <w:szCs w:val="28"/>
        </w:rPr>
        <w:t>ội</w:t>
      </w:r>
      <w:r w:rsidR="00C33E7C" w:rsidRPr="00220F9E">
        <w:rPr>
          <w:sz w:val="28"/>
          <w:szCs w:val="28"/>
        </w:rPr>
        <w:t>;</w:t>
      </w:r>
      <w:r w:rsidR="00C33E7C" w:rsidRPr="00220F9E">
        <w:rPr>
          <w:rStyle w:val="BodyTextChar1"/>
          <w:color w:val="000000"/>
          <w:sz w:val="28"/>
        </w:rPr>
        <w:t xml:space="preserve"> việc triển khai thực hiện nghị quyết đại đảng bộ các cấp</w:t>
      </w:r>
      <w:r w:rsidR="0074552A">
        <w:rPr>
          <w:rStyle w:val="BodyTextChar1"/>
          <w:color w:val="000000"/>
          <w:sz w:val="28"/>
          <w:lang w:val="en-US"/>
        </w:rPr>
        <w:t xml:space="preserve"> nhi</w:t>
      </w:r>
      <w:r w:rsidR="0074552A" w:rsidRPr="0074552A">
        <w:rPr>
          <w:rStyle w:val="BodyTextChar1"/>
          <w:color w:val="000000"/>
          <w:sz w:val="28"/>
          <w:lang w:val="en-US"/>
        </w:rPr>
        <w:t>ệm</w:t>
      </w:r>
      <w:r w:rsidR="0074552A">
        <w:rPr>
          <w:rStyle w:val="BodyTextChar1"/>
          <w:color w:val="000000"/>
          <w:sz w:val="28"/>
          <w:lang w:val="en-US"/>
        </w:rPr>
        <w:t xml:space="preserve"> k</w:t>
      </w:r>
      <w:r w:rsidR="0074552A" w:rsidRPr="0074552A">
        <w:rPr>
          <w:rStyle w:val="BodyTextChar1"/>
          <w:color w:val="000000"/>
          <w:sz w:val="28"/>
          <w:lang w:val="en-US"/>
        </w:rPr>
        <w:t>ỳ</w:t>
      </w:r>
      <w:r w:rsidR="0074552A">
        <w:rPr>
          <w:rStyle w:val="BodyTextChar1"/>
          <w:color w:val="000000"/>
          <w:sz w:val="28"/>
          <w:lang w:val="en-US"/>
        </w:rPr>
        <w:t xml:space="preserve"> 2020 - 2022</w:t>
      </w:r>
      <w:r w:rsidR="00C33E7C" w:rsidRPr="00220F9E">
        <w:rPr>
          <w:rStyle w:val="BodyTextChar1"/>
          <w:color w:val="000000"/>
          <w:sz w:val="28"/>
        </w:rPr>
        <w:t xml:space="preserve">, Nghị quyết </w:t>
      </w:r>
      <w:r w:rsidR="00C33E7C" w:rsidRPr="00220F9E">
        <w:rPr>
          <w:sz w:val="28"/>
          <w:szCs w:val="28"/>
        </w:rPr>
        <w:t>Đại hội đại biểu Đảng bộ tỉnh lần thứ XVII và Nghị quyết Đại hội đại biểu toàn quốc lần thứ XIII của Đảng</w:t>
      </w:r>
      <w:r w:rsidR="00C33E7C" w:rsidRPr="00220F9E">
        <w:rPr>
          <w:rStyle w:val="BodyTextChar1"/>
          <w:color w:val="000000"/>
          <w:sz w:val="28"/>
        </w:rPr>
        <w:t>, đồng thời phù hợp với tình hình, diễn biến dịch bệnh Covid-19.</w:t>
      </w:r>
    </w:p>
    <w:p w:rsidR="001B43A7" w:rsidRPr="001B43A7" w:rsidRDefault="001B43A7" w:rsidP="001B43A7">
      <w:pPr>
        <w:pStyle w:val="NormalWeb"/>
        <w:shd w:val="clear" w:color="auto" w:fill="FFFFFF"/>
        <w:spacing w:before="120" w:beforeAutospacing="0" w:after="120" w:afterAutospacing="0" w:line="360" w:lineRule="exact"/>
        <w:ind w:firstLine="720"/>
        <w:jc w:val="both"/>
        <w:textAlignment w:val="baseline"/>
        <w:rPr>
          <w:sz w:val="28"/>
          <w:szCs w:val="28"/>
          <w:lang w:val="en-US"/>
        </w:rPr>
      </w:pPr>
      <w:r>
        <w:rPr>
          <w:sz w:val="28"/>
          <w:szCs w:val="28"/>
          <w:lang w:val="en-US"/>
        </w:rPr>
        <w:t>3</w:t>
      </w:r>
      <w:r w:rsidRPr="00290AD1">
        <w:rPr>
          <w:sz w:val="28"/>
          <w:szCs w:val="28"/>
        </w:rPr>
        <w:t>. Kịp thời phát hiện, đấu tranh phản bác các luận điệu xuyên tạc</w:t>
      </w:r>
      <w:r w:rsidRPr="00290AD1">
        <w:rPr>
          <w:color w:val="000000" w:themeColor="text1"/>
          <w:sz w:val="28"/>
          <w:szCs w:val="28"/>
          <w:bdr w:val="none" w:sz="0" w:space="0" w:color="auto" w:frame="1"/>
        </w:rPr>
        <w:t xml:space="preserve"> lịch sử, phủ định vai trò lãnh đạo của Đảng, Chủ tịch Hồ Chí Minh và công lao, đóng góp của các tầng lớp </w:t>
      </w:r>
      <w:r w:rsidRPr="00290AD1">
        <w:rPr>
          <w:color w:val="000000" w:themeColor="text1"/>
          <w:sz w:val="28"/>
          <w:szCs w:val="28"/>
          <w:bdr w:val="none" w:sz="0" w:space="0" w:color="auto" w:frame="1"/>
          <w:lang w:val="en-US"/>
        </w:rPr>
        <w:t>N</w:t>
      </w:r>
      <w:r w:rsidRPr="00290AD1">
        <w:rPr>
          <w:color w:val="000000" w:themeColor="text1"/>
          <w:sz w:val="28"/>
          <w:szCs w:val="28"/>
          <w:bdr w:val="none" w:sz="0" w:space="0" w:color="auto" w:frame="1"/>
        </w:rPr>
        <w:t>hân dân trong sự nghiệp đấu tranh giành độc lập</w:t>
      </w:r>
      <w:r w:rsidRPr="00290AD1">
        <w:rPr>
          <w:color w:val="000000" w:themeColor="text1"/>
          <w:sz w:val="28"/>
          <w:szCs w:val="28"/>
          <w:bdr w:val="none" w:sz="0" w:space="0" w:color="auto" w:frame="1"/>
          <w:lang w:val="en-US"/>
        </w:rPr>
        <w:t>,</w:t>
      </w:r>
      <w:r w:rsidRPr="00290AD1">
        <w:rPr>
          <w:color w:val="000000" w:themeColor="text1"/>
          <w:sz w:val="28"/>
          <w:szCs w:val="28"/>
          <w:bdr w:val="none" w:sz="0" w:space="0" w:color="auto" w:frame="1"/>
        </w:rPr>
        <w:t xml:space="preserve"> </w:t>
      </w:r>
      <w:r w:rsidRPr="00290AD1">
        <w:rPr>
          <w:color w:val="000000" w:themeColor="text1"/>
          <w:sz w:val="28"/>
          <w:szCs w:val="28"/>
          <w:bdr w:val="none" w:sz="0" w:space="0" w:color="auto" w:frame="1"/>
          <w:lang w:val="en-US"/>
        </w:rPr>
        <w:t xml:space="preserve">tự do cho </w:t>
      </w:r>
      <w:r w:rsidRPr="00290AD1">
        <w:rPr>
          <w:color w:val="000000" w:themeColor="text1"/>
          <w:sz w:val="28"/>
          <w:szCs w:val="28"/>
          <w:bdr w:val="none" w:sz="0" w:space="0" w:color="auto" w:frame="1"/>
        </w:rPr>
        <w:t xml:space="preserve">dân tộc, </w:t>
      </w:r>
      <w:r w:rsidRPr="00290AD1">
        <w:rPr>
          <w:color w:val="000000" w:themeColor="text1"/>
          <w:sz w:val="28"/>
          <w:szCs w:val="28"/>
          <w:bdr w:val="none" w:sz="0" w:space="0" w:color="auto" w:frame="1"/>
          <w:lang w:val="en-US"/>
        </w:rPr>
        <w:t xml:space="preserve">hòa bình </w:t>
      </w:r>
      <w:r w:rsidRPr="00290AD1">
        <w:rPr>
          <w:color w:val="000000" w:themeColor="text1"/>
          <w:sz w:val="28"/>
          <w:szCs w:val="28"/>
          <w:bdr w:val="none" w:sz="0" w:space="0" w:color="auto" w:frame="1"/>
        </w:rPr>
        <w:t>thống nhất đất nước</w:t>
      </w:r>
      <w:r w:rsidRPr="00290AD1">
        <w:rPr>
          <w:color w:val="000000" w:themeColor="text1"/>
          <w:sz w:val="28"/>
          <w:szCs w:val="28"/>
          <w:bdr w:val="none" w:sz="0" w:space="0" w:color="auto" w:frame="1"/>
          <w:lang w:val="en-US"/>
        </w:rPr>
        <w:t xml:space="preserve">; </w:t>
      </w:r>
      <w:r>
        <w:rPr>
          <w:sz w:val="28"/>
          <w:szCs w:val="28"/>
          <w:lang w:val="en-US"/>
        </w:rPr>
        <w:t>c</w:t>
      </w:r>
      <w:r w:rsidRPr="00F72E63">
        <w:rPr>
          <w:sz w:val="28"/>
          <w:szCs w:val="28"/>
          <w:lang w:val="en-US"/>
        </w:rPr>
        <w:t>ác</w:t>
      </w:r>
      <w:r w:rsidRPr="00290AD1">
        <w:rPr>
          <w:color w:val="000000" w:themeColor="text1"/>
          <w:sz w:val="28"/>
          <w:szCs w:val="28"/>
          <w:bdr w:val="none" w:sz="0" w:space="0" w:color="auto" w:frame="1"/>
        </w:rPr>
        <w:t xml:space="preserve"> thông tin, quan điểm sai trái, </w:t>
      </w:r>
      <w:r w:rsidRPr="00290AD1">
        <w:rPr>
          <w:color w:val="000000" w:themeColor="text1"/>
          <w:sz w:val="28"/>
          <w:szCs w:val="28"/>
          <w:bdr w:val="none" w:sz="0" w:space="0" w:color="auto" w:frame="1"/>
          <w:lang w:val="en-US"/>
        </w:rPr>
        <w:t xml:space="preserve">thù địch, </w:t>
      </w:r>
      <w:r w:rsidRPr="00290AD1">
        <w:rPr>
          <w:spacing w:val="-2"/>
          <w:sz w:val="28"/>
          <w:szCs w:val="28"/>
          <w:lang w:val="nl-NL"/>
        </w:rPr>
        <w:t>chống phá Đảng, Nhà nước và sự lãnh đạo, chỉ đạo, điều hành của cấp ủy, chính quyền các cấp trên địa bàn tỉnh</w:t>
      </w:r>
      <w:r w:rsidRPr="00290AD1">
        <w:rPr>
          <w:sz w:val="28"/>
          <w:szCs w:val="28"/>
        </w:rPr>
        <w:t>.</w:t>
      </w:r>
    </w:p>
    <w:p w:rsidR="00C33E7C" w:rsidRPr="00290AD1" w:rsidRDefault="00C33E7C" w:rsidP="00C33E7C">
      <w:pPr>
        <w:pStyle w:val="NormalWeb"/>
        <w:shd w:val="clear" w:color="auto" w:fill="FFFFFF"/>
        <w:spacing w:before="120" w:beforeAutospacing="0" w:after="120" w:afterAutospacing="0" w:line="360" w:lineRule="exact"/>
        <w:ind w:firstLine="720"/>
        <w:jc w:val="both"/>
        <w:textAlignment w:val="baseline"/>
        <w:rPr>
          <w:sz w:val="28"/>
          <w:szCs w:val="28"/>
          <w:lang w:val="en-US"/>
        </w:rPr>
      </w:pPr>
      <w:r>
        <w:rPr>
          <w:sz w:val="28"/>
          <w:szCs w:val="28"/>
          <w:lang w:val="en-US"/>
        </w:rPr>
        <w:t xml:space="preserve">4. </w:t>
      </w:r>
      <w:r w:rsidR="002F2CB7">
        <w:rPr>
          <w:sz w:val="28"/>
          <w:szCs w:val="28"/>
          <w:lang w:val="en-US"/>
        </w:rPr>
        <w:t>Đ</w:t>
      </w:r>
      <w:r w:rsidR="002F2CB7" w:rsidRPr="002F2CB7">
        <w:rPr>
          <w:sz w:val="28"/>
          <w:szCs w:val="28"/>
          <w:lang w:val="en-US"/>
        </w:rPr>
        <w:t>ối</w:t>
      </w:r>
      <w:r w:rsidR="002F2CB7">
        <w:rPr>
          <w:sz w:val="28"/>
          <w:szCs w:val="28"/>
          <w:lang w:val="en-US"/>
        </w:rPr>
        <w:t xml:space="preserve"> v</w:t>
      </w:r>
      <w:r w:rsidR="002F2CB7" w:rsidRPr="002F2CB7">
        <w:rPr>
          <w:sz w:val="28"/>
          <w:szCs w:val="28"/>
          <w:lang w:val="en-US"/>
        </w:rPr>
        <w:t>ới</w:t>
      </w:r>
      <w:r w:rsidR="002F2CB7">
        <w:rPr>
          <w:sz w:val="28"/>
          <w:szCs w:val="28"/>
          <w:lang w:val="en-US"/>
        </w:rPr>
        <w:t xml:space="preserve"> c</w:t>
      </w:r>
      <w:r w:rsidR="002F2CB7" w:rsidRPr="002F2CB7">
        <w:rPr>
          <w:sz w:val="28"/>
          <w:szCs w:val="28"/>
          <w:lang w:val="en-US"/>
        </w:rPr>
        <w:t>ác</w:t>
      </w:r>
      <w:r w:rsidR="002F2CB7">
        <w:rPr>
          <w:sz w:val="28"/>
          <w:szCs w:val="28"/>
          <w:lang w:val="en-US"/>
        </w:rPr>
        <w:t xml:space="preserve"> c</w:t>
      </w:r>
      <w:r w:rsidR="002F2CB7" w:rsidRPr="002F2CB7">
        <w:rPr>
          <w:sz w:val="28"/>
          <w:szCs w:val="28"/>
          <w:lang w:val="en-US"/>
        </w:rPr>
        <w:t>ơ</w:t>
      </w:r>
      <w:r w:rsidR="002F2CB7">
        <w:rPr>
          <w:sz w:val="28"/>
          <w:szCs w:val="28"/>
          <w:lang w:val="en-US"/>
        </w:rPr>
        <w:t xml:space="preserve"> quan b</w:t>
      </w:r>
      <w:r w:rsidR="002F2CB7" w:rsidRPr="002F2CB7">
        <w:rPr>
          <w:sz w:val="28"/>
          <w:szCs w:val="28"/>
          <w:lang w:val="en-US"/>
        </w:rPr>
        <w:t>áo</w:t>
      </w:r>
      <w:r w:rsidR="002F2CB7">
        <w:rPr>
          <w:sz w:val="28"/>
          <w:szCs w:val="28"/>
          <w:lang w:val="en-US"/>
        </w:rPr>
        <w:t xml:space="preserve"> ch</w:t>
      </w:r>
      <w:r w:rsidR="002F2CB7" w:rsidRPr="002F2CB7">
        <w:rPr>
          <w:sz w:val="28"/>
          <w:szCs w:val="28"/>
          <w:lang w:val="en-US"/>
        </w:rPr>
        <w:t>í</w:t>
      </w:r>
      <w:r w:rsidR="002F2CB7">
        <w:rPr>
          <w:sz w:val="28"/>
          <w:szCs w:val="28"/>
          <w:lang w:val="en-US"/>
        </w:rPr>
        <w:t>, c</w:t>
      </w:r>
      <w:r w:rsidR="002F2CB7" w:rsidRPr="002F2CB7">
        <w:rPr>
          <w:sz w:val="28"/>
          <w:szCs w:val="28"/>
          <w:lang w:val="en-US"/>
        </w:rPr>
        <w:t>ần</w:t>
      </w:r>
      <w:r w:rsidR="002F2CB7">
        <w:rPr>
          <w:sz w:val="28"/>
          <w:szCs w:val="28"/>
          <w:lang w:val="en-US"/>
        </w:rPr>
        <w:t xml:space="preserve"> t</w:t>
      </w:r>
      <w:r w:rsidRPr="00DA1D91">
        <w:rPr>
          <w:sz w:val="28"/>
          <w:szCs w:val="28"/>
        </w:rPr>
        <w:t>hực hiện nghiêm chế độ kiểm duyệt, bảo mật thông tin, không để xảy ra sai sót; v</w:t>
      </w:r>
      <w:r w:rsidRPr="00DA1D91">
        <w:rPr>
          <w:color w:val="000000"/>
          <w:sz w:val="28"/>
          <w:szCs w:val="28"/>
        </w:rPr>
        <w:t>iệc đăng tải thông tin</w:t>
      </w:r>
      <w:r>
        <w:rPr>
          <w:color w:val="000000"/>
          <w:sz w:val="28"/>
          <w:szCs w:val="28"/>
        </w:rPr>
        <w:t>,</w:t>
      </w:r>
      <w:r w:rsidRPr="00DA1D91">
        <w:rPr>
          <w:color w:val="000000"/>
          <w:sz w:val="28"/>
          <w:szCs w:val="28"/>
        </w:rPr>
        <w:t xml:space="preserve"> tuyên truyền phải căn cứ vào nguồn thông tin, tư liệu chính thống do các cơ quan có thẩm quyền cung cấp, phát hành; không khai thác những tư liệu, sự kiện, nội dung nhạy cảm về chính trị, những vấn đề còn chưa thống nhất hoặc có ý kiến trái chiều, dễ bị các thế lực thù địch lợi dụng xuyên tạc, tạo điểm nóng. Trong trường hợp cần thiết phải thông tin, báo cáo, xin ý k</w:t>
      </w:r>
      <w:r w:rsidRPr="00235ED3">
        <w:rPr>
          <w:sz w:val="28"/>
          <w:szCs w:val="28"/>
        </w:rPr>
        <w:t xml:space="preserve">iến cấp có thẩm quyền trước khi tuyên truyền. </w:t>
      </w:r>
    </w:p>
    <w:p w:rsidR="00F60A0D" w:rsidRPr="00EC4503" w:rsidRDefault="00F74636" w:rsidP="00472AB3">
      <w:pPr>
        <w:spacing w:after="120" w:line="360" w:lineRule="exact"/>
        <w:ind w:firstLine="720"/>
        <w:jc w:val="both"/>
      </w:pPr>
      <w:r w:rsidRPr="00EC4503">
        <w:t xml:space="preserve">Ban Tuyên giáo Tỉnh ủy đề nghị </w:t>
      </w:r>
      <w:r w:rsidR="00EC6EE5" w:rsidRPr="00EC4503">
        <w:t xml:space="preserve">các đơn vị </w:t>
      </w:r>
      <w:r w:rsidR="008F0FF6" w:rsidRPr="00EC4503">
        <w:t xml:space="preserve">quan tâm </w:t>
      </w:r>
      <w:r w:rsidR="00AF0E52" w:rsidRPr="00EC4503">
        <w:t>triển khai</w:t>
      </w:r>
      <w:r w:rsidR="00737AF0" w:rsidRPr="00EC4503">
        <w:t xml:space="preserve"> thực hiện</w:t>
      </w:r>
      <w:r w:rsidR="00275D77" w:rsidRPr="00EC4503">
        <w:t>.</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37"/>
      </w:tblGrid>
      <w:tr w:rsidR="00F60A0D" w:rsidTr="00D8713F">
        <w:tc>
          <w:tcPr>
            <w:tcW w:w="6771" w:type="dxa"/>
          </w:tcPr>
          <w:p w:rsidR="00F60A0D" w:rsidRDefault="00F60A0D" w:rsidP="00756012">
            <w:pPr>
              <w:spacing w:before="240"/>
              <w:ind w:firstLine="0"/>
              <w:jc w:val="both"/>
            </w:pPr>
            <w:r w:rsidRPr="00FD73EC">
              <w:rPr>
                <w:u w:val="single"/>
              </w:rPr>
              <w:t>Nơi nhận</w:t>
            </w:r>
            <w:r>
              <w:t>:</w:t>
            </w:r>
          </w:p>
          <w:p w:rsidR="00EC6EE5" w:rsidRDefault="00EC6EE5" w:rsidP="00735CF7">
            <w:pPr>
              <w:ind w:firstLine="0"/>
              <w:jc w:val="both"/>
              <w:rPr>
                <w:sz w:val="24"/>
                <w:szCs w:val="24"/>
              </w:rPr>
            </w:pPr>
            <w:r>
              <w:rPr>
                <w:sz w:val="24"/>
                <w:szCs w:val="24"/>
              </w:rPr>
              <w:t>- Thư</w:t>
            </w:r>
            <w:r w:rsidRPr="00EC6EE5">
              <w:rPr>
                <w:sz w:val="24"/>
                <w:szCs w:val="24"/>
              </w:rPr>
              <w:t>ờng</w:t>
            </w:r>
            <w:r>
              <w:rPr>
                <w:sz w:val="24"/>
                <w:szCs w:val="24"/>
              </w:rPr>
              <w:t xml:space="preserve"> tr</w:t>
            </w:r>
            <w:r w:rsidRPr="00EC6EE5">
              <w:rPr>
                <w:sz w:val="24"/>
                <w:szCs w:val="24"/>
              </w:rPr>
              <w:t>ự</w:t>
            </w:r>
            <w:r>
              <w:rPr>
                <w:sz w:val="24"/>
                <w:szCs w:val="24"/>
              </w:rPr>
              <w:t>c T</w:t>
            </w:r>
            <w:r w:rsidRPr="00EC6EE5">
              <w:rPr>
                <w:sz w:val="24"/>
                <w:szCs w:val="24"/>
              </w:rPr>
              <w:t>ỉnh</w:t>
            </w:r>
            <w:r>
              <w:rPr>
                <w:sz w:val="24"/>
                <w:szCs w:val="24"/>
              </w:rPr>
              <w:t xml:space="preserve"> </w:t>
            </w:r>
            <w:r w:rsidRPr="00EC6EE5">
              <w:rPr>
                <w:sz w:val="24"/>
                <w:szCs w:val="24"/>
              </w:rPr>
              <w:t>ủy</w:t>
            </w:r>
            <w:r>
              <w:rPr>
                <w:sz w:val="24"/>
                <w:szCs w:val="24"/>
              </w:rPr>
              <w:t xml:space="preserve"> (b/c),</w:t>
            </w:r>
          </w:p>
          <w:p w:rsidR="00F60A0D" w:rsidRDefault="00F60A0D" w:rsidP="00735CF7">
            <w:pPr>
              <w:ind w:firstLine="0"/>
              <w:jc w:val="both"/>
              <w:rPr>
                <w:sz w:val="24"/>
                <w:szCs w:val="24"/>
              </w:rPr>
            </w:pPr>
            <w:r w:rsidRPr="00FD73EC">
              <w:rPr>
                <w:sz w:val="24"/>
                <w:szCs w:val="24"/>
              </w:rPr>
              <w:t xml:space="preserve">- Như </w:t>
            </w:r>
            <w:r>
              <w:rPr>
                <w:sz w:val="24"/>
                <w:szCs w:val="24"/>
              </w:rPr>
              <w:t>trên,</w:t>
            </w:r>
          </w:p>
          <w:p w:rsidR="004D4731" w:rsidRDefault="004D4731" w:rsidP="00735CF7">
            <w:pPr>
              <w:ind w:firstLine="0"/>
              <w:jc w:val="both"/>
              <w:rPr>
                <w:sz w:val="24"/>
                <w:szCs w:val="24"/>
              </w:rPr>
            </w:pPr>
            <w:r>
              <w:rPr>
                <w:sz w:val="24"/>
                <w:szCs w:val="24"/>
              </w:rPr>
              <w:t>- BTG c</w:t>
            </w:r>
            <w:r w:rsidRPr="004D4731">
              <w:rPr>
                <w:sz w:val="24"/>
                <w:szCs w:val="24"/>
              </w:rPr>
              <w:t>ác</w:t>
            </w:r>
            <w:r>
              <w:rPr>
                <w:sz w:val="24"/>
                <w:szCs w:val="24"/>
              </w:rPr>
              <w:t xml:space="preserve"> huy</w:t>
            </w:r>
            <w:r w:rsidRPr="004D4731">
              <w:rPr>
                <w:sz w:val="24"/>
                <w:szCs w:val="24"/>
              </w:rPr>
              <w:t>ện</w:t>
            </w:r>
            <w:r>
              <w:rPr>
                <w:sz w:val="24"/>
                <w:szCs w:val="24"/>
              </w:rPr>
              <w:t>, th</w:t>
            </w:r>
            <w:r w:rsidRPr="004D4731">
              <w:rPr>
                <w:sz w:val="24"/>
                <w:szCs w:val="24"/>
              </w:rPr>
              <w:t>ị</w:t>
            </w:r>
            <w:r>
              <w:rPr>
                <w:sz w:val="24"/>
                <w:szCs w:val="24"/>
              </w:rPr>
              <w:t>, th</w:t>
            </w:r>
            <w:r w:rsidRPr="004D4731">
              <w:rPr>
                <w:sz w:val="24"/>
                <w:szCs w:val="24"/>
              </w:rPr>
              <w:t>ành</w:t>
            </w:r>
            <w:r>
              <w:rPr>
                <w:sz w:val="24"/>
                <w:szCs w:val="24"/>
              </w:rPr>
              <w:t xml:space="preserve"> </w:t>
            </w:r>
            <w:r w:rsidRPr="004D4731">
              <w:rPr>
                <w:sz w:val="24"/>
                <w:szCs w:val="24"/>
              </w:rPr>
              <w:t>ủy</w:t>
            </w:r>
            <w:r>
              <w:rPr>
                <w:sz w:val="24"/>
                <w:szCs w:val="24"/>
              </w:rPr>
              <w:t>,</w:t>
            </w:r>
          </w:p>
          <w:p w:rsidR="004D4731" w:rsidRDefault="004D4731" w:rsidP="00735CF7">
            <w:pPr>
              <w:ind w:firstLine="0"/>
              <w:jc w:val="both"/>
              <w:rPr>
                <w:sz w:val="24"/>
                <w:szCs w:val="24"/>
              </w:rPr>
            </w:pPr>
            <w:r>
              <w:rPr>
                <w:sz w:val="24"/>
                <w:szCs w:val="24"/>
              </w:rPr>
              <w:t xml:space="preserve">  </w:t>
            </w:r>
            <w:r w:rsidRPr="004D4731">
              <w:rPr>
                <w:sz w:val="24"/>
                <w:szCs w:val="24"/>
              </w:rPr>
              <w:t>đảng</w:t>
            </w:r>
            <w:r>
              <w:rPr>
                <w:sz w:val="24"/>
                <w:szCs w:val="24"/>
              </w:rPr>
              <w:t xml:space="preserve"> </w:t>
            </w:r>
            <w:r w:rsidRPr="004D4731">
              <w:rPr>
                <w:sz w:val="24"/>
                <w:szCs w:val="24"/>
              </w:rPr>
              <w:t>ủy</w:t>
            </w:r>
            <w:r>
              <w:rPr>
                <w:sz w:val="24"/>
                <w:szCs w:val="24"/>
              </w:rPr>
              <w:t xml:space="preserve"> tr</w:t>
            </w:r>
            <w:r w:rsidRPr="004D4731">
              <w:rPr>
                <w:sz w:val="24"/>
                <w:szCs w:val="24"/>
              </w:rPr>
              <w:t>ực</w:t>
            </w:r>
            <w:r>
              <w:rPr>
                <w:sz w:val="24"/>
                <w:szCs w:val="24"/>
              </w:rPr>
              <w:t xml:space="preserve"> thu</w:t>
            </w:r>
            <w:r w:rsidRPr="004D4731">
              <w:rPr>
                <w:sz w:val="24"/>
                <w:szCs w:val="24"/>
              </w:rPr>
              <w:t>ộc</w:t>
            </w:r>
            <w:r>
              <w:rPr>
                <w:sz w:val="24"/>
                <w:szCs w:val="24"/>
              </w:rPr>
              <w:t xml:space="preserve"> T</w:t>
            </w:r>
            <w:r w:rsidRPr="004D4731">
              <w:rPr>
                <w:sz w:val="24"/>
                <w:szCs w:val="24"/>
              </w:rPr>
              <w:t>ỉnh</w:t>
            </w:r>
            <w:r>
              <w:rPr>
                <w:sz w:val="24"/>
                <w:szCs w:val="24"/>
              </w:rPr>
              <w:t xml:space="preserve"> </w:t>
            </w:r>
            <w:r w:rsidRPr="004D4731">
              <w:rPr>
                <w:sz w:val="24"/>
                <w:szCs w:val="24"/>
              </w:rPr>
              <w:t>ủy</w:t>
            </w:r>
          </w:p>
          <w:p w:rsidR="00F60A0D" w:rsidRPr="00FD73EC" w:rsidRDefault="00F60A0D" w:rsidP="00735CF7">
            <w:pPr>
              <w:ind w:firstLine="0"/>
              <w:jc w:val="both"/>
              <w:rPr>
                <w:sz w:val="24"/>
                <w:szCs w:val="24"/>
              </w:rPr>
            </w:pPr>
            <w:r w:rsidRPr="00FD73EC">
              <w:rPr>
                <w:sz w:val="24"/>
                <w:szCs w:val="24"/>
              </w:rPr>
              <w:t>- Lãnh đạo Ban</w:t>
            </w:r>
            <w:r>
              <w:rPr>
                <w:sz w:val="24"/>
                <w:szCs w:val="24"/>
              </w:rPr>
              <w:t>,</w:t>
            </w:r>
          </w:p>
          <w:p w:rsidR="00F60A0D" w:rsidRDefault="00F60A0D" w:rsidP="00735CF7">
            <w:pPr>
              <w:ind w:firstLine="0"/>
              <w:jc w:val="both"/>
              <w:rPr>
                <w:sz w:val="24"/>
                <w:szCs w:val="24"/>
              </w:rPr>
            </w:pPr>
            <w:r>
              <w:rPr>
                <w:sz w:val="24"/>
                <w:szCs w:val="24"/>
              </w:rPr>
              <w:t>- Phòng TT-</w:t>
            </w:r>
            <w:r w:rsidR="00A708B9">
              <w:rPr>
                <w:sz w:val="24"/>
                <w:szCs w:val="24"/>
              </w:rPr>
              <w:t>BC-XB</w:t>
            </w:r>
            <w:r>
              <w:rPr>
                <w:sz w:val="24"/>
                <w:szCs w:val="24"/>
              </w:rPr>
              <w:t>,</w:t>
            </w:r>
          </w:p>
          <w:p w:rsidR="00F60A0D" w:rsidRDefault="00F60A0D" w:rsidP="00A708B9">
            <w:pPr>
              <w:ind w:firstLine="0"/>
              <w:jc w:val="both"/>
            </w:pPr>
            <w:r w:rsidRPr="00FD73EC">
              <w:rPr>
                <w:sz w:val="24"/>
                <w:szCs w:val="24"/>
              </w:rPr>
              <w:t xml:space="preserve">- Lưu </w:t>
            </w:r>
            <w:r w:rsidR="00A708B9">
              <w:rPr>
                <w:sz w:val="24"/>
                <w:szCs w:val="24"/>
              </w:rPr>
              <w:t>Văn thư</w:t>
            </w:r>
            <w:r w:rsidRPr="00FD73EC">
              <w:rPr>
                <w:sz w:val="24"/>
                <w:szCs w:val="24"/>
              </w:rPr>
              <w:t>.</w:t>
            </w:r>
          </w:p>
        </w:tc>
        <w:tc>
          <w:tcPr>
            <w:tcW w:w="3237" w:type="dxa"/>
          </w:tcPr>
          <w:p w:rsidR="00F60A0D" w:rsidRPr="00FD73EC" w:rsidRDefault="00B24812" w:rsidP="00756012">
            <w:pPr>
              <w:spacing w:before="240"/>
              <w:ind w:firstLine="29"/>
              <w:jc w:val="center"/>
              <w:rPr>
                <w:b/>
              </w:rPr>
            </w:pPr>
            <w:r>
              <w:rPr>
                <w:b/>
              </w:rPr>
              <w:t xml:space="preserve">K/T </w:t>
            </w:r>
            <w:r w:rsidR="00F60A0D" w:rsidRPr="00FD73EC">
              <w:rPr>
                <w:b/>
              </w:rPr>
              <w:t>TRƯỞNG BAN</w:t>
            </w:r>
          </w:p>
          <w:p w:rsidR="00F60A0D" w:rsidRPr="00B24812" w:rsidRDefault="00B24812" w:rsidP="00735CF7">
            <w:pPr>
              <w:ind w:firstLine="34"/>
              <w:jc w:val="center"/>
            </w:pPr>
            <w:r>
              <w:t>PH</w:t>
            </w:r>
            <w:r w:rsidRPr="00B24812">
              <w:t>Ó</w:t>
            </w:r>
            <w:r>
              <w:t xml:space="preserve"> TRƯ</w:t>
            </w:r>
            <w:r w:rsidRPr="00B24812">
              <w:t>ỞNG</w:t>
            </w:r>
            <w:r>
              <w:t xml:space="preserve"> BAN</w:t>
            </w:r>
          </w:p>
          <w:p w:rsidR="00F60A0D" w:rsidRDefault="00F60A0D" w:rsidP="00735CF7">
            <w:pPr>
              <w:ind w:firstLine="34"/>
              <w:jc w:val="center"/>
              <w:rPr>
                <w:b/>
              </w:rPr>
            </w:pPr>
          </w:p>
          <w:p w:rsidR="00F60A0D" w:rsidRDefault="00F60A0D" w:rsidP="00735CF7">
            <w:pPr>
              <w:ind w:firstLine="34"/>
              <w:jc w:val="center"/>
              <w:rPr>
                <w:b/>
              </w:rPr>
            </w:pPr>
          </w:p>
          <w:p w:rsidR="0056283B" w:rsidRDefault="0056283B" w:rsidP="00735CF7">
            <w:pPr>
              <w:ind w:firstLine="34"/>
              <w:jc w:val="center"/>
              <w:rPr>
                <w:b/>
              </w:rPr>
            </w:pPr>
          </w:p>
          <w:p w:rsidR="00F60A0D" w:rsidRPr="00FD73EC" w:rsidRDefault="00F60A0D" w:rsidP="00735CF7">
            <w:pPr>
              <w:ind w:firstLine="34"/>
              <w:jc w:val="center"/>
              <w:rPr>
                <w:b/>
              </w:rPr>
            </w:pPr>
          </w:p>
          <w:p w:rsidR="00F60A0D" w:rsidRDefault="00B24812" w:rsidP="00735CF7">
            <w:pPr>
              <w:ind w:firstLine="34"/>
              <w:jc w:val="center"/>
            </w:pPr>
            <w:r>
              <w:rPr>
                <w:b/>
              </w:rPr>
              <w:t>Nguy</w:t>
            </w:r>
            <w:r w:rsidRPr="00B24812">
              <w:rPr>
                <w:b/>
              </w:rPr>
              <w:t>ễn</w:t>
            </w:r>
            <w:r>
              <w:rPr>
                <w:b/>
              </w:rPr>
              <w:t xml:space="preserve"> V</w:t>
            </w:r>
            <w:r w:rsidRPr="00B24812">
              <w:rPr>
                <w:b/>
              </w:rPr>
              <w:t>ăn</w:t>
            </w:r>
            <w:r>
              <w:rPr>
                <w:b/>
              </w:rPr>
              <w:t xml:space="preserve"> S</w:t>
            </w:r>
            <w:r w:rsidRPr="00B24812">
              <w:rPr>
                <w:b/>
              </w:rPr>
              <w:t>ự</w:t>
            </w:r>
          </w:p>
        </w:tc>
      </w:tr>
    </w:tbl>
    <w:p w:rsidR="00F60A0D" w:rsidRDefault="00F60A0D" w:rsidP="00F60A0D">
      <w:pPr>
        <w:spacing w:before="120" w:after="120"/>
        <w:ind w:firstLine="540"/>
        <w:jc w:val="both"/>
      </w:pPr>
      <w:r>
        <w:lastRenderedPageBreak/>
        <w:t xml:space="preserve"> </w:t>
      </w:r>
    </w:p>
    <w:p w:rsidR="005229FD" w:rsidRDefault="005229FD"/>
    <w:sectPr w:rsidR="005229FD" w:rsidSect="00E2621D">
      <w:headerReference w:type="default" r:id="rId8"/>
      <w:pgSz w:w="12240" w:h="15840"/>
      <w:pgMar w:top="540" w:right="900" w:bottom="630" w:left="1620" w:header="5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90" w:rsidRDefault="007E2290" w:rsidP="00EC4503">
      <w:r>
        <w:separator/>
      </w:r>
    </w:p>
  </w:endnote>
  <w:endnote w:type="continuationSeparator" w:id="0">
    <w:p w:rsidR="007E2290" w:rsidRDefault="007E2290" w:rsidP="00E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90" w:rsidRDefault="007E2290" w:rsidP="00EC4503">
      <w:r>
        <w:separator/>
      </w:r>
    </w:p>
  </w:footnote>
  <w:footnote w:type="continuationSeparator" w:id="0">
    <w:p w:rsidR="007E2290" w:rsidRDefault="007E2290" w:rsidP="00EC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12162"/>
      <w:docPartObj>
        <w:docPartGallery w:val="Page Numbers (Top of Page)"/>
        <w:docPartUnique/>
      </w:docPartObj>
    </w:sdtPr>
    <w:sdtEndPr>
      <w:rPr>
        <w:noProof/>
      </w:rPr>
    </w:sdtEndPr>
    <w:sdtContent>
      <w:p w:rsidR="00EC4503" w:rsidRDefault="00EC4503" w:rsidP="007E40E8">
        <w:pPr>
          <w:pStyle w:val="Header"/>
          <w:jc w:val="center"/>
        </w:pPr>
        <w:r>
          <w:fldChar w:fldCharType="begin"/>
        </w:r>
        <w:r>
          <w:instrText xml:space="preserve"> PAGE   \* MERGEFORMAT </w:instrText>
        </w:r>
        <w:r>
          <w:fldChar w:fldCharType="separate"/>
        </w:r>
        <w:r w:rsidR="00DA346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0349"/>
    <w:multiLevelType w:val="hybridMultilevel"/>
    <w:tmpl w:val="9264AA5A"/>
    <w:lvl w:ilvl="0" w:tplc="46DE3D0E">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264B4048"/>
    <w:multiLevelType w:val="hybridMultilevel"/>
    <w:tmpl w:val="1DA006A8"/>
    <w:lvl w:ilvl="0" w:tplc="61AA1A7A">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62966E94"/>
    <w:multiLevelType w:val="hybridMultilevel"/>
    <w:tmpl w:val="C67CFE52"/>
    <w:lvl w:ilvl="0" w:tplc="3372E8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0D"/>
    <w:rsid w:val="00006628"/>
    <w:rsid w:val="0000790B"/>
    <w:rsid w:val="00011861"/>
    <w:rsid w:val="00023C40"/>
    <w:rsid w:val="000426F6"/>
    <w:rsid w:val="00051543"/>
    <w:rsid w:val="0006034D"/>
    <w:rsid w:val="00061A59"/>
    <w:rsid w:val="00064933"/>
    <w:rsid w:val="0006621E"/>
    <w:rsid w:val="00081934"/>
    <w:rsid w:val="00086A7A"/>
    <w:rsid w:val="00097C0A"/>
    <w:rsid w:val="000A1811"/>
    <w:rsid w:val="000B296D"/>
    <w:rsid w:val="000B5280"/>
    <w:rsid w:val="000C4896"/>
    <w:rsid w:val="00127F48"/>
    <w:rsid w:val="001356C7"/>
    <w:rsid w:val="001722F0"/>
    <w:rsid w:val="00175208"/>
    <w:rsid w:val="00181A21"/>
    <w:rsid w:val="001863E4"/>
    <w:rsid w:val="001A45FF"/>
    <w:rsid w:val="001A742A"/>
    <w:rsid w:val="001B2918"/>
    <w:rsid w:val="001B43A7"/>
    <w:rsid w:val="001B6CA3"/>
    <w:rsid w:val="001D5262"/>
    <w:rsid w:val="001E2053"/>
    <w:rsid w:val="001F4B9B"/>
    <w:rsid w:val="001F7CC3"/>
    <w:rsid w:val="00217AD2"/>
    <w:rsid w:val="00225C18"/>
    <w:rsid w:val="00227482"/>
    <w:rsid w:val="00232BCD"/>
    <w:rsid w:val="00262E9F"/>
    <w:rsid w:val="0026794E"/>
    <w:rsid w:val="00275D77"/>
    <w:rsid w:val="00290AD1"/>
    <w:rsid w:val="002A18A9"/>
    <w:rsid w:val="002A2186"/>
    <w:rsid w:val="002A514D"/>
    <w:rsid w:val="002C7620"/>
    <w:rsid w:val="002D3D52"/>
    <w:rsid w:val="002F2CB7"/>
    <w:rsid w:val="00311C6C"/>
    <w:rsid w:val="00315246"/>
    <w:rsid w:val="003207D2"/>
    <w:rsid w:val="003220BA"/>
    <w:rsid w:val="00337409"/>
    <w:rsid w:val="00341019"/>
    <w:rsid w:val="003572AE"/>
    <w:rsid w:val="00370A67"/>
    <w:rsid w:val="00374FDB"/>
    <w:rsid w:val="00390621"/>
    <w:rsid w:val="0039342E"/>
    <w:rsid w:val="003A0D9C"/>
    <w:rsid w:val="003A7169"/>
    <w:rsid w:val="003B5064"/>
    <w:rsid w:val="003C3E4F"/>
    <w:rsid w:val="003C67CC"/>
    <w:rsid w:val="003E178C"/>
    <w:rsid w:val="003F53F5"/>
    <w:rsid w:val="004141A7"/>
    <w:rsid w:val="00445995"/>
    <w:rsid w:val="00453ADB"/>
    <w:rsid w:val="004609E3"/>
    <w:rsid w:val="00470DBD"/>
    <w:rsid w:val="00472AB3"/>
    <w:rsid w:val="00483B42"/>
    <w:rsid w:val="00487663"/>
    <w:rsid w:val="004A5D82"/>
    <w:rsid w:val="004C46AD"/>
    <w:rsid w:val="004D3657"/>
    <w:rsid w:val="004D45B5"/>
    <w:rsid w:val="004D4731"/>
    <w:rsid w:val="004D48C9"/>
    <w:rsid w:val="004E4690"/>
    <w:rsid w:val="004E4B99"/>
    <w:rsid w:val="004E7B09"/>
    <w:rsid w:val="0051054A"/>
    <w:rsid w:val="0052223F"/>
    <w:rsid w:val="005229FD"/>
    <w:rsid w:val="005465D8"/>
    <w:rsid w:val="005504F5"/>
    <w:rsid w:val="0056283B"/>
    <w:rsid w:val="005847BB"/>
    <w:rsid w:val="0058618D"/>
    <w:rsid w:val="0059440A"/>
    <w:rsid w:val="00596C73"/>
    <w:rsid w:val="005B41DF"/>
    <w:rsid w:val="005C4AAC"/>
    <w:rsid w:val="005E1EBC"/>
    <w:rsid w:val="005F5E31"/>
    <w:rsid w:val="00600BD2"/>
    <w:rsid w:val="00612703"/>
    <w:rsid w:val="0063734B"/>
    <w:rsid w:val="0067419D"/>
    <w:rsid w:val="00676152"/>
    <w:rsid w:val="006801DA"/>
    <w:rsid w:val="00683893"/>
    <w:rsid w:val="0068435B"/>
    <w:rsid w:val="00696E7D"/>
    <w:rsid w:val="006A0D25"/>
    <w:rsid w:val="006D7882"/>
    <w:rsid w:val="006E3221"/>
    <w:rsid w:val="006F4CCE"/>
    <w:rsid w:val="00701902"/>
    <w:rsid w:val="0070439D"/>
    <w:rsid w:val="00704551"/>
    <w:rsid w:val="00710E69"/>
    <w:rsid w:val="007148D3"/>
    <w:rsid w:val="00737AF0"/>
    <w:rsid w:val="0074552A"/>
    <w:rsid w:val="00750817"/>
    <w:rsid w:val="00756012"/>
    <w:rsid w:val="0076020B"/>
    <w:rsid w:val="00761866"/>
    <w:rsid w:val="007635C7"/>
    <w:rsid w:val="00764EA9"/>
    <w:rsid w:val="00782E7D"/>
    <w:rsid w:val="0078372E"/>
    <w:rsid w:val="007841DE"/>
    <w:rsid w:val="007A153E"/>
    <w:rsid w:val="007B15CB"/>
    <w:rsid w:val="007B7440"/>
    <w:rsid w:val="007E2290"/>
    <w:rsid w:val="007E2585"/>
    <w:rsid w:val="007E40E8"/>
    <w:rsid w:val="007E73FA"/>
    <w:rsid w:val="007F08A0"/>
    <w:rsid w:val="008010B6"/>
    <w:rsid w:val="008018AA"/>
    <w:rsid w:val="00802286"/>
    <w:rsid w:val="00816FC5"/>
    <w:rsid w:val="00830F86"/>
    <w:rsid w:val="00835F1D"/>
    <w:rsid w:val="00840C40"/>
    <w:rsid w:val="0086128A"/>
    <w:rsid w:val="00862084"/>
    <w:rsid w:val="00865BD2"/>
    <w:rsid w:val="00871FB0"/>
    <w:rsid w:val="008762C2"/>
    <w:rsid w:val="00882340"/>
    <w:rsid w:val="008A1997"/>
    <w:rsid w:val="008A2215"/>
    <w:rsid w:val="008B7156"/>
    <w:rsid w:val="008C6FCE"/>
    <w:rsid w:val="008D2889"/>
    <w:rsid w:val="008E0F74"/>
    <w:rsid w:val="008E740C"/>
    <w:rsid w:val="008F0FF6"/>
    <w:rsid w:val="008F1B98"/>
    <w:rsid w:val="008F6889"/>
    <w:rsid w:val="00910260"/>
    <w:rsid w:val="00913B04"/>
    <w:rsid w:val="009238CD"/>
    <w:rsid w:val="00941DA7"/>
    <w:rsid w:val="009625F2"/>
    <w:rsid w:val="009737C0"/>
    <w:rsid w:val="00986085"/>
    <w:rsid w:val="009866A0"/>
    <w:rsid w:val="00991254"/>
    <w:rsid w:val="00991935"/>
    <w:rsid w:val="009A01D4"/>
    <w:rsid w:val="009A6CBF"/>
    <w:rsid w:val="009B56F2"/>
    <w:rsid w:val="009B6577"/>
    <w:rsid w:val="009B6B11"/>
    <w:rsid w:val="009D0FFE"/>
    <w:rsid w:val="009D378B"/>
    <w:rsid w:val="009F02AE"/>
    <w:rsid w:val="00A01852"/>
    <w:rsid w:val="00A02152"/>
    <w:rsid w:val="00A03229"/>
    <w:rsid w:val="00A0630C"/>
    <w:rsid w:val="00A1277D"/>
    <w:rsid w:val="00A15DFB"/>
    <w:rsid w:val="00A361CD"/>
    <w:rsid w:val="00A625ED"/>
    <w:rsid w:val="00A640DC"/>
    <w:rsid w:val="00A708B9"/>
    <w:rsid w:val="00A85F72"/>
    <w:rsid w:val="00AB6F46"/>
    <w:rsid w:val="00AD7103"/>
    <w:rsid w:val="00AE2A25"/>
    <w:rsid w:val="00AF0E52"/>
    <w:rsid w:val="00AF1582"/>
    <w:rsid w:val="00B017FD"/>
    <w:rsid w:val="00B0494A"/>
    <w:rsid w:val="00B24812"/>
    <w:rsid w:val="00B359F5"/>
    <w:rsid w:val="00B435A9"/>
    <w:rsid w:val="00B873E0"/>
    <w:rsid w:val="00B94D54"/>
    <w:rsid w:val="00B96830"/>
    <w:rsid w:val="00BA2721"/>
    <w:rsid w:val="00BA30E3"/>
    <w:rsid w:val="00BA7CEB"/>
    <w:rsid w:val="00BB7C7E"/>
    <w:rsid w:val="00BC389A"/>
    <w:rsid w:val="00BF30E3"/>
    <w:rsid w:val="00C027A9"/>
    <w:rsid w:val="00C07ECF"/>
    <w:rsid w:val="00C20535"/>
    <w:rsid w:val="00C2067C"/>
    <w:rsid w:val="00C301E2"/>
    <w:rsid w:val="00C33E7C"/>
    <w:rsid w:val="00C455A6"/>
    <w:rsid w:val="00C56029"/>
    <w:rsid w:val="00C63F49"/>
    <w:rsid w:val="00C76808"/>
    <w:rsid w:val="00C90EC8"/>
    <w:rsid w:val="00C95129"/>
    <w:rsid w:val="00CC61BD"/>
    <w:rsid w:val="00CF320A"/>
    <w:rsid w:val="00CF7842"/>
    <w:rsid w:val="00D07895"/>
    <w:rsid w:val="00D34E2B"/>
    <w:rsid w:val="00D73F1F"/>
    <w:rsid w:val="00D744FB"/>
    <w:rsid w:val="00D8713F"/>
    <w:rsid w:val="00D914DC"/>
    <w:rsid w:val="00DA3464"/>
    <w:rsid w:val="00DB7777"/>
    <w:rsid w:val="00DC4272"/>
    <w:rsid w:val="00DD2C3E"/>
    <w:rsid w:val="00DD4976"/>
    <w:rsid w:val="00DE0B57"/>
    <w:rsid w:val="00DE3C92"/>
    <w:rsid w:val="00DF4B8D"/>
    <w:rsid w:val="00DF7FF3"/>
    <w:rsid w:val="00E000EB"/>
    <w:rsid w:val="00E01C3B"/>
    <w:rsid w:val="00E0385E"/>
    <w:rsid w:val="00E0478E"/>
    <w:rsid w:val="00E2621D"/>
    <w:rsid w:val="00E26B4B"/>
    <w:rsid w:val="00E45540"/>
    <w:rsid w:val="00E4718E"/>
    <w:rsid w:val="00E61109"/>
    <w:rsid w:val="00E844E7"/>
    <w:rsid w:val="00EA2967"/>
    <w:rsid w:val="00EA414B"/>
    <w:rsid w:val="00EC4503"/>
    <w:rsid w:val="00EC6EE5"/>
    <w:rsid w:val="00ED74F2"/>
    <w:rsid w:val="00EE59DE"/>
    <w:rsid w:val="00F56615"/>
    <w:rsid w:val="00F60A0D"/>
    <w:rsid w:val="00F72E63"/>
    <w:rsid w:val="00F74636"/>
    <w:rsid w:val="00F84907"/>
    <w:rsid w:val="00F94B31"/>
    <w:rsid w:val="00FA232D"/>
    <w:rsid w:val="00FE453E"/>
    <w:rsid w:val="00FE4AE8"/>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0D"/>
    <w:pPr>
      <w:spacing w:after="0" w:line="240" w:lineRule="auto"/>
    </w:pPr>
    <w:rPr>
      <w:rFonts w:eastAsia="Times New Roman" w:cs="Times New Roman"/>
      <w:szCs w:val="28"/>
    </w:rPr>
  </w:style>
  <w:style w:type="paragraph" w:styleId="Heading2">
    <w:name w:val="heading 2"/>
    <w:basedOn w:val="Normal"/>
    <w:next w:val="Normal"/>
    <w:link w:val="Heading2Char"/>
    <w:qFormat/>
    <w:rsid w:val="00A640DC"/>
    <w:pPr>
      <w:keepNext/>
      <w:jc w:val="center"/>
      <w:outlineLvl w:val="1"/>
    </w:pPr>
    <w:rPr>
      <w:b/>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0D"/>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640DC"/>
    <w:rPr>
      <w:rFonts w:eastAsia="Times New Roman" w:cs="Times New Roman"/>
      <w:b/>
      <w:color w:val="000000"/>
      <w:sz w:val="40"/>
      <w:szCs w:val="20"/>
    </w:rPr>
  </w:style>
  <w:style w:type="paragraph" w:styleId="ListParagraph">
    <w:name w:val="List Paragraph"/>
    <w:basedOn w:val="Normal"/>
    <w:uiPriority w:val="34"/>
    <w:qFormat/>
    <w:rsid w:val="0076020B"/>
    <w:pPr>
      <w:ind w:left="720"/>
      <w:contextualSpacing/>
    </w:pPr>
  </w:style>
  <w:style w:type="paragraph" w:styleId="Header">
    <w:name w:val="header"/>
    <w:basedOn w:val="Normal"/>
    <w:link w:val="HeaderChar"/>
    <w:uiPriority w:val="99"/>
    <w:unhideWhenUsed/>
    <w:rsid w:val="00EC4503"/>
    <w:pPr>
      <w:tabs>
        <w:tab w:val="center" w:pos="4680"/>
        <w:tab w:val="right" w:pos="9360"/>
      </w:tabs>
    </w:pPr>
  </w:style>
  <w:style w:type="character" w:customStyle="1" w:styleId="HeaderChar">
    <w:name w:val="Header Char"/>
    <w:basedOn w:val="DefaultParagraphFont"/>
    <w:link w:val="Header"/>
    <w:uiPriority w:val="99"/>
    <w:rsid w:val="00EC4503"/>
    <w:rPr>
      <w:rFonts w:eastAsia="Times New Roman" w:cs="Times New Roman"/>
      <w:szCs w:val="28"/>
    </w:rPr>
  </w:style>
  <w:style w:type="paragraph" w:styleId="Footer">
    <w:name w:val="footer"/>
    <w:basedOn w:val="Normal"/>
    <w:link w:val="FooterChar"/>
    <w:uiPriority w:val="99"/>
    <w:unhideWhenUsed/>
    <w:rsid w:val="00EC4503"/>
    <w:pPr>
      <w:tabs>
        <w:tab w:val="center" w:pos="4680"/>
        <w:tab w:val="right" w:pos="9360"/>
      </w:tabs>
    </w:pPr>
  </w:style>
  <w:style w:type="character" w:customStyle="1" w:styleId="FooterChar">
    <w:name w:val="Footer Char"/>
    <w:basedOn w:val="DefaultParagraphFont"/>
    <w:link w:val="Footer"/>
    <w:uiPriority w:val="99"/>
    <w:rsid w:val="00EC4503"/>
    <w:rPr>
      <w:rFonts w:eastAsia="Times New Roman" w:cs="Times New Roman"/>
      <w:szCs w:val="28"/>
    </w:rPr>
  </w:style>
  <w:style w:type="paragraph" w:styleId="NormalWeb">
    <w:name w:val="Normal (Web)"/>
    <w:basedOn w:val="Normal"/>
    <w:unhideWhenUsed/>
    <w:rsid w:val="00E4718E"/>
    <w:pPr>
      <w:spacing w:before="100" w:beforeAutospacing="1" w:after="100" w:afterAutospacing="1"/>
    </w:pPr>
    <w:rPr>
      <w:sz w:val="24"/>
      <w:szCs w:val="24"/>
      <w:lang w:val="vi-VN" w:eastAsia="vi-VN"/>
    </w:rPr>
  </w:style>
  <w:style w:type="character" w:customStyle="1" w:styleId="BodyTextChar1">
    <w:name w:val="Body Text Char1"/>
    <w:basedOn w:val="DefaultParagraphFont"/>
    <w:link w:val="BodyText"/>
    <w:uiPriority w:val="99"/>
    <w:locked/>
    <w:rsid w:val="00E0385E"/>
    <w:rPr>
      <w:rFonts w:cs="Times New Roman"/>
      <w:sz w:val="26"/>
      <w:szCs w:val="26"/>
      <w:shd w:val="clear" w:color="auto" w:fill="FFFFFF"/>
    </w:rPr>
  </w:style>
  <w:style w:type="paragraph" w:styleId="BodyText">
    <w:name w:val="Body Text"/>
    <w:basedOn w:val="Normal"/>
    <w:link w:val="BodyTextChar1"/>
    <w:uiPriority w:val="99"/>
    <w:rsid w:val="00E0385E"/>
    <w:pPr>
      <w:widowControl w:val="0"/>
      <w:shd w:val="clear" w:color="auto" w:fill="FFFFFF"/>
      <w:spacing w:line="312" w:lineRule="exact"/>
      <w:jc w:val="both"/>
    </w:pPr>
    <w:rPr>
      <w:rFonts w:eastAsiaTheme="minorHAnsi"/>
      <w:sz w:val="26"/>
      <w:szCs w:val="26"/>
    </w:rPr>
  </w:style>
  <w:style w:type="character" w:customStyle="1" w:styleId="BodyTextChar">
    <w:name w:val="Body Text Char"/>
    <w:basedOn w:val="DefaultParagraphFont"/>
    <w:uiPriority w:val="99"/>
    <w:semiHidden/>
    <w:rsid w:val="00E0385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0D"/>
    <w:pPr>
      <w:spacing w:after="0" w:line="240" w:lineRule="auto"/>
    </w:pPr>
    <w:rPr>
      <w:rFonts w:eastAsia="Times New Roman" w:cs="Times New Roman"/>
      <w:szCs w:val="28"/>
    </w:rPr>
  </w:style>
  <w:style w:type="paragraph" w:styleId="Heading2">
    <w:name w:val="heading 2"/>
    <w:basedOn w:val="Normal"/>
    <w:next w:val="Normal"/>
    <w:link w:val="Heading2Char"/>
    <w:qFormat/>
    <w:rsid w:val="00A640DC"/>
    <w:pPr>
      <w:keepNext/>
      <w:jc w:val="center"/>
      <w:outlineLvl w:val="1"/>
    </w:pPr>
    <w:rPr>
      <w:b/>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0D"/>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640DC"/>
    <w:rPr>
      <w:rFonts w:eastAsia="Times New Roman" w:cs="Times New Roman"/>
      <w:b/>
      <w:color w:val="000000"/>
      <w:sz w:val="40"/>
      <w:szCs w:val="20"/>
    </w:rPr>
  </w:style>
  <w:style w:type="paragraph" w:styleId="ListParagraph">
    <w:name w:val="List Paragraph"/>
    <w:basedOn w:val="Normal"/>
    <w:uiPriority w:val="34"/>
    <w:qFormat/>
    <w:rsid w:val="0076020B"/>
    <w:pPr>
      <w:ind w:left="720"/>
      <w:contextualSpacing/>
    </w:pPr>
  </w:style>
  <w:style w:type="paragraph" w:styleId="Header">
    <w:name w:val="header"/>
    <w:basedOn w:val="Normal"/>
    <w:link w:val="HeaderChar"/>
    <w:uiPriority w:val="99"/>
    <w:unhideWhenUsed/>
    <w:rsid w:val="00EC4503"/>
    <w:pPr>
      <w:tabs>
        <w:tab w:val="center" w:pos="4680"/>
        <w:tab w:val="right" w:pos="9360"/>
      </w:tabs>
    </w:pPr>
  </w:style>
  <w:style w:type="character" w:customStyle="1" w:styleId="HeaderChar">
    <w:name w:val="Header Char"/>
    <w:basedOn w:val="DefaultParagraphFont"/>
    <w:link w:val="Header"/>
    <w:uiPriority w:val="99"/>
    <w:rsid w:val="00EC4503"/>
    <w:rPr>
      <w:rFonts w:eastAsia="Times New Roman" w:cs="Times New Roman"/>
      <w:szCs w:val="28"/>
    </w:rPr>
  </w:style>
  <w:style w:type="paragraph" w:styleId="Footer">
    <w:name w:val="footer"/>
    <w:basedOn w:val="Normal"/>
    <w:link w:val="FooterChar"/>
    <w:uiPriority w:val="99"/>
    <w:unhideWhenUsed/>
    <w:rsid w:val="00EC4503"/>
    <w:pPr>
      <w:tabs>
        <w:tab w:val="center" w:pos="4680"/>
        <w:tab w:val="right" w:pos="9360"/>
      </w:tabs>
    </w:pPr>
  </w:style>
  <w:style w:type="character" w:customStyle="1" w:styleId="FooterChar">
    <w:name w:val="Footer Char"/>
    <w:basedOn w:val="DefaultParagraphFont"/>
    <w:link w:val="Footer"/>
    <w:uiPriority w:val="99"/>
    <w:rsid w:val="00EC4503"/>
    <w:rPr>
      <w:rFonts w:eastAsia="Times New Roman" w:cs="Times New Roman"/>
      <w:szCs w:val="28"/>
    </w:rPr>
  </w:style>
  <w:style w:type="paragraph" w:styleId="NormalWeb">
    <w:name w:val="Normal (Web)"/>
    <w:basedOn w:val="Normal"/>
    <w:unhideWhenUsed/>
    <w:rsid w:val="00E4718E"/>
    <w:pPr>
      <w:spacing w:before="100" w:beforeAutospacing="1" w:after="100" w:afterAutospacing="1"/>
    </w:pPr>
    <w:rPr>
      <w:sz w:val="24"/>
      <w:szCs w:val="24"/>
      <w:lang w:val="vi-VN" w:eastAsia="vi-VN"/>
    </w:rPr>
  </w:style>
  <w:style w:type="character" w:customStyle="1" w:styleId="BodyTextChar1">
    <w:name w:val="Body Text Char1"/>
    <w:basedOn w:val="DefaultParagraphFont"/>
    <w:link w:val="BodyText"/>
    <w:uiPriority w:val="99"/>
    <w:locked/>
    <w:rsid w:val="00E0385E"/>
    <w:rPr>
      <w:rFonts w:cs="Times New Roman"/>
      <w:sz w:val="26"/>
      <w:szCs w:val="26"/>
      <w:shd w:val="clear" w:color="auto" w:fill="FFFFFF"/>
    </w:rPr>
  </w:style>
  <w:style w:type="paragraph" w:styleId="BodyText">
    <w:name w:val="Body Text"/>
    <w:basedOn w:val="Normal"/>
    <w:link w:val="BodyTextChar1"/>
    <w:uiPriority w:val="99"/>
    <w:rsid w:val="00E0385E"/>
    <w:pPr>
      <w:widowControl w:val="0"/>
      <w:shd w:val="clear" w:color="auto" w:fill="FFFFFF"/>
      <w:spacing w:line="312" w:lineRule="exact"/>
      <w:jc w:val="both"/>
    </w:pPr>
    <w:rPr>
      <w:rFonts w:eastAsiaTheme="minorHAnsi"/>
      <w:sz w:val="26"/>
      <w:szCs w:val="26"/>
    </w:rPr>
  </w:style>
  <w:style w:type="character" w:customStyle="1" w:styleId="BodyTextChar">
    <w:name w:val="Body Text Char"/>
    <w:basedOn w:val="DefaultParagraphFont"/>
    <w:uiPriority w:val="99"/>
    <w:semiHidden/>
    <w:rsid w:val="00E0385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cp:lastModifiedBy>
  <cp:revision>273</cp:revision>
  <cp:lastPrinted>2022-04-27T03:33:00Z</cp:lastPrinted>
  <dcterms:created xsi:type="dcterms:W3CDTF">2018-11-09T01:58:00Z</dcterms:created>
  <dcterms:modified xsi:type="dcterms:W3CDTF">2022-04-29T02:04:00Z</dcterms:modified>
</cp:coreProperties>
</file>