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F" w:rsidRPr="00414DAD" w:rsidRDefault="00A778EF" w:rsidP="00A778EF">
      <w:pPr>
        <w:jc w:val="center"/>
        <w:rPr>
          <w:b/>
        </w:rPr>
      </w:pPr>
      <w:r w:rsidRPr="00414DAD">
        <w:rPr>
          <w:b/>
          <w:sz w:val="32"/>
        </w:rPr>
        <w:t>CHƯƠNG TRÌNH</w:t>
      </w:r>
      <w:r w:rsidRPr="00414DAD">
        <w:rPr>
          <w:b/>
        </w:rPr>
        <w:t xml:space="preserve"> </w:t>
      </w:r>
    </w:p>
    <w:p w:rsidR="00A778EF" w:rsidRPr="00414DAD" w:rsidRDefault="00A778EF" w:rsidP="00A778EF">
      <w:pPr>
        <w:jc w:val="center"/>
        <w:rPr>
          <w:b/>
        </w:rPr>
      </w:pPr>
      <w:r w:rsidRPr="00414DAD">
        <w:rPr>
          <w:b/>
        </w:rPr>
        <w:t xml:space="preserve">Hội nghị </w:t>
      </w:r>
      <w:r>
        <w:rPr>
          <w:b/>
        </w:rPr>
        <w:t>tổng</w:t>
      </w:r>
      <w:r w:rsidRPr="00414DAD">
        <w:rPr>
          <w:b/>
        </w:rPr>
        <w:t xml:space="preserve"> kết công tác tuyên giáo năm</w:t>
      </w:r>
      <w:r>
        <w:rPr>
          <w:b/>
        </w:rPr>
        <w:t xml:space="preserve"> 2022</w:t>
      </w:r>
      <w:r w:rsidRPr="00414DAD">
        <w:rPr>
          <w:b/>
        </w:rPr>
        <w:t xml:space="preserve">, </w:t>
      </w:r>
    </w:p>
    <w:p w:rsidR="00A778EF" w:rsidRPr="00414DAD" w:rsidRDefault="00A778EF" w:rsidP="00A778EF">
      <w:pPr>
        <w:jc w:val="center"/>
        <w:rPr>
          <w:b/>
        </w:rPr>
      </w:pPr>
      <w:proofErr w:type="gramStart"/>
      <w:r w:rsidRPr="00414DAD">
        <w:rPr>
          <w:b/>
        </w:rPr>
        <w:t>triển</w:t>
      </w:r>
      <w:proofErr w:type="gramEnd"/>
      <w:r w:rsidRPr="00414DAD">
        <w:rPr>
          <w:b/>
        </w:rPr>
        <w:t xml:space="preserve"> khai nhiệm vụ năm 202</w:t>
      </w:r>
      <w:r>
        <w:rPr>
          <w:b/>
        </w:rPr>
        <w:t>3</w:t>
      </w:r>
    </w:p>
    <w:p w:rsidR="00A778EF" w:rsidRPr="00414DAD" w:rsidRDefault="00A778EF" w:rsidP="00A778EF">
      <w:pPr>
        <w:jc w:val="center"/>
      </w:pPr>
      <w:r w:rsidRPr="00414DAD">
        <w:t>(</w:t>
      </w:r>
      <w:r w:rsidRPr="00414DAD">
        <w:rPr>
          <w:i/>
        </w:rPr>
        <w:t xml:space="preserve">Thời gian: 01 buổi, </w:t>
      </w:r>
      <w:r>
        <w:rPr>
          <w:i/>
        </w:rPr>
        <w:t>khai mạc</w:t>
      </w:r>
      <w:r w:rsidRPr="00414DAD">
        <w:rPr>
          <w:i/>
        </w:rPr>
        <w:t xml:space="preserve"> lúc </w:t>
      </w:r>
      <w:r>
        <w:rPr>
          <w:i/>
        </w:rPr>
        <w:t>8</w:t>
      </w:r>
      <w:r w:rsidRPr="00414DAD">
        <w:rPr>
          <w:i/>
        </w:rPr>
        <w:t xml:space="preserve"> giờ </w:t>
      </w:r>
      <w:r>
        <w:rPr>
          <w:i/>
        </w:rPr>
        <w:t>0</w:t>
      </w:r>
      <w:r w:rsidRPr="00414DAD">
        <w:rPr>
          <w:i/>
        </w:rPr>
        <w:t xml:space="preserve">0 phút, ngày </w:t>
      </w:r>
      <w:r>
        <w:rPr>
          <w:i/>
        </w:rPr>
        <w:t>30/12/</w:t>
      </w:r>
      <w:r w:rsidRPr="00414DAD">
        <w:rPr>
          <w:i/>
        </w:rPr>
        <w:t>2022</w:t>
      </w:r>
      <w:r w:rsidRPr="00414DAD">
        <w:t>)</w:t>
      </w:r>
    </w:p>
    <w:p w:rsidR="00A778EF" w:rsidRDefault="00A778EF" w:rsidP="00A778EF">
      <w:pPr>
        <w:jc w:val="center"/>
      </w:pPr>
      <w:r>
        <w:t>-----</w:t>
      </w:r>
    </w:p>
    <w:p w:rsidR="00A778EF" w:rsidRDefault="00A778EF" w:rsidP="00A778EF">
      <w:pPr>
        <w:jc w:val="both"/>
      </w:pPr>
    </w:p>
    <w:p w:rsidR="00A778EF" w:rsidRDefault="00A778EF" w:rsidP="00A778EF">
      <w:pPr>
        <w:spacing w:before="120" w:after="120" w:line="360" w:lineRule="auto"/>
        <w:ind w:firstLine="547"/>
        <w:jc w:val="both"/>
      </w:pPr>
      <w:r>
        <w:t xml:space="preserve">1. Tuyên bố lý </w:t>
      </w:r>
      <w:proofErr w:type="gramStart"/>
      <w:r>
        <w:t>do,</w:t>
      </w:r>
      <w:proofErr w:type="gramEnd"/>
      <w:r>
        <w:t xml:space="preserve"> giới thiệu đại biểu (</w:t>
      </w:r>
      <w:r w:rsidRPr="00414DAD">
        <w:rPr>
          <w:i/>
        </w:rPr>
        <w:t>Phòng Tổng hợp, Ban Tuyên giáo Tỉnh ủy</w:t>
      </w:r>
      <w:r>
        <w:t>).</w:t>
      </w:r>
    </w:p>
    <w:p w:rsidR="00A778EF" w:rsidRDefault="00A778EF" w:rsidP="00A778EF">
      <w:pPr>
        <w:spacing w:before="120" w:after="120" w:line="360" w:lineRule="auto"/>
        <w:ind w:firstLine="547"/>
        <w:jc w:val="both"/>
      </w:pPr>
      <w:r>
        <w:t>2. Phát biểu khai mạc Hội nghị (</w:t>
      </w:r>
      <w:r w:rsidRPr="00291AC7">
        <w:rPr>
          <w:i/>
        </w:rPr>
        <w:t>Đồng chí Bùi Thanh Toàn - UVBTV, Trưởng Ban Tuyên giáo Tỉnh ủy</w:t>
      </w:r>
      <w:r>
        <w:t>).</w:t>
      </w:r>
    </w:p>
    <w:p w:rsidR="00A778EF" w:rsidRPr="004966E0" w:rsidRDefault="00A778EF" w:rsidP="00A778EF">
      <w:pPr>
        <w:spacing w:before="120" w:after="120" w:line="360" w:lineRule="auto"/>
        <w:ind w:firstLine="547"/>
        <w:jc w:val="both"/>
        <w:rPr>
          <w:spacing w:val="-2"/>
        </w:rPr>
      </w:pPr>
      <w:r w:rsidRPr="004966E0">
        <w:rPr>
          <w:spacing w:val="-2"/>
        </w:rPr>
        <w:t>3. Thông qua dự thảo Báo cáo tổng kết công tác tuyên giáo năm 2022, triển khai nhiệm vụ năm 2023 (</w:t>
      </w:r>
      <w:r w:rsidRPr="004966E0">
        <w:rPr>
          <w:i/>
          <w:spacing w:val="-2"/>
        </w:rPr>
        <w:t>Đ/c Nguyễn Văn Sự - Phó trưởng ban trực Ban Tuyên giáo Tỉnh ủy</w:t>
      </w:r>
      <w:r w:rsidRPr="004966E0">
        <w:rPr>
          <w:spacing w:val="-2"/>
        </w:rPr>
        <w:t>).</w:t>
      </w:r>
    </w:p>
    <w:p w:rsidR="00A778EF" w:rsidRDefault="00A778EF" w:rsidP="00A778EF">
      <w:pPr>
        <w:spacing w:before="120" w:after="120" w:line="360" w:lineRule="auto"/>
        <w:ind w:firstLine="547"/>
        <w:jc w:val="both"/>
      </w:pPr>
      <w:r>
        <w:t>4. Hội nghị thảo luận (</w:t>
      </w:r>
      <w:r w:rsidRPr="00387D74">
        <w:rPr>
          <w:i/>
        </w:rPr>
        <w:t>Chủ trì Hội nghị điều hành</w:t>
      </w:r>
      <w:r>
        <w:t>).</w:t>
      </w:r>
    </w:p>
    <w:p w:rsidR="00A778EF" w:rsidRDefault="00A778EF" w:rsidP="00A778EF">
      <w:pPr>
        <w:spacing w:before="120" w:after="120" w:line="360" w:lineRule="auto"/>
        <w:ind w:firstLine="547"/>
        <w:jc w:val="both"/>
      </w:pPr>
      <w:r>
        <w:t xml:space="preserve">5. Hội nghị giải </w:t>
      </w:r>
      <w:proofErr w:type="gramStart"/>
      <w:r>
        <w:t>lao</w:t>
      </w:r>
      <w:proofErr w:type="gramEnd"/>
      <w:r>
        <w:t>.</w:t>
      </w:r>
    </w:p>
    <w:p w:rsidR="00A778EF" w:rsidRDefault="00A778EF" w:rsidP="00A778EF">
      <w:pPr>
        <w:spacing w:line="360" w:lineRule="auto"/>
        <w:ind w:firstLine="547"/>
        <w:jc w:val="both"/>
      </w:pPr>
      <w:r>
        <w:t>6. Kết luận, bế mạc Hội nghị (</w:t>
      </w:r>
      <w:r w:rsidRPr="00291AC7">
        <w:rPr>
          <w:i/>
        </w:rPr>
        <w:t>Đồng chí Bùi Thanh Toàn - UVBTV, Trưởng Ban Tuyên giáo Tỉnh ủy</w:t>
      </w:r>
      <w:r>
        <w:t>).</w:t>
      </w:r>
    </w:p>
    <w:p w:rsidR="00A778EF" w:rsidRDefault="00A778EF" w:rsidP="00A778EF">
      <w:pPr>
        <w:spacing w:line="360" w:lineRule="auto"/>
        <w:ind w:firstLine="547"/>
        <w:jc w:val="both"/>
      </w:pPr>
    </w:p>
    <w:p w:rsidR="00A778EF" w:rsidRDefault="00A778EF" w:rsidP="00A778EF">
      <w:pPr>
        <w:spacing w:line="360" w:lineRule="auto"/>
        <w:ind w:firstLine="547"/>
        <w:jc w:val="both"/>
      </w:pPr>
      <w:r>
        <w:t xml:space="preserve">* </w:t>
      </w:r>
      <w:r w:rsidRPr="00D10CA7">
        <w:rPr>
          <w:b/>
        </w:rPr>
        <w:t>Chủ trì Hội nghị</w:t>
      </w:r>
      <w:r>
        <w:t>: Lãnh đạo Ban Tuyên giáo Tỉnh ủy.</w:t>
      </w:r>
    </w:p>
    <w:p w:rsidR="00915122" w:rsidRDefault="00A778EF" w:rsidP="00915122">
      <w:pPr>
        <w:spacing w:line="360" w:lineRule="auto"/>
        <w:ind w:firstLine="547"/>
        <w:jc w:val="both"/>
      </w:pPr>
      <w:r>
        <w:t xml:space="preserve">* </w:t>
      </w:r>
      <w:r w:rsidRPr="00D10CA7">
        <w:rPr>
          <w:b/>
        </w:rPr>
        <w:t>Thư ký</w:t>
      </w:r>
      <w:r>
        <w:t>: Phòng Tổng hợp, Ban Tuyên giáo Tỉnh ủy.</w:t>
      </w:r>
      <w:r w:rsidR="00480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CCFE" wp14:editId="5901D52F">
                <wp:simplePos x="0" y="0"/>
                <wp:positionH relativeFrom="column">
                  <wp:posOffset>1757238</wp:posOffset>
                </wp:positionH>
                <wp:positionV relativeFrom="paragraph">
                  <wp:posOffset>372635</wp:posOffset>
                </wp:positionV>
                <wp:extent cx="2727298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29.35pt" to="353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" strokecolor="#4579b8 [3044]"/>
            </w:pict>
          </mc:Fallback>
        </mc:AlternateContent>
      </w:r>
    </w:p>
    <w:p w:rsidR="00915122" w:rsidRDefault="00915122" w:rsidP="00915122"/>
    <w:p w:rsidR="00915122" w:rsidRDefault="00915122" w:rsidP="00915122">
      <w:pPr>
        <w:jc w:val="center"/>
        <w:rPr>
          <w:b/>
          <w:i/>
        </w:rPr>
      </w:pPr>
      <w:r w:rsidRPr="00915122">
        <w:rPr>
          <w:b/>
          <w:i/>
        </w:rPr>
        <w:t>Quét mã QR để tải tài liệu</w:t>
      </w:r>
    </w:p>
    <w:p w:rsidR="00915122" w:rsidRPr="00915122" w:rsidRDefault="00915122" w:rsidP="00915122">
      <w:pPr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inline distT="0" distB="0" distL="0" distR="0">
            <wp:extent cx="2417196" cy="241719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tuyengiao.phuyen.gov.vn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301" cy="241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5122" w:rsidRPr="00915122" w:rsidSect="000B443A">
      <w:pgSz w:w="12240" w:h="15840"/>
      <w:pgMar w:top="90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C7"/>
    <w:rsid w:val="000B443A"/>
    <w:rsid w:val="00291AC7"/>
    <w:rsid w:val="00387D74"/>
    <w:rsid w:val="00480697"/>
    <w:rsid w:val="006B63B5"/>
    <w:rsid w:val="006C31AC"/>
    <w:rsid w:val="00915122"/>
    <w:rsid w:val="00A778EF"/>
    <w:rsid w:val="00C2229F"/>
    <w:rsid w:val="00CB0BAC"/>
    <w:rsid w:val="00E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C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C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2022-12-21T19:21:00Z</dcterms:created>
  <dcterms:modified xsi:type="dcterms:W3CDTF">2022-12-28T08:45:00Z</dcterms:modified>
</cp:coreProperties>
</file>