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7200"/>
      </w:tblGrid>
      <w:tr w:rsidR="0041387B" w:rsidRPr="003844C3" w:rsidTr="0041387B">
        <w:tc>
          <w:tcPr>
            <w:tcW w:w="2718" w:type="dxa"/>
          </w:tcPr>
          <w:p w:rsidR="0041387B" w:rsidRPr="003844C3" w:rsidRDefault="0041387B" w:rsidP="00D349BF">
            <w:pPr>
              <w:jc w:val="center"/>
              <w:rPr>
                <w:sz w:val="28"/>
                <w:szCs w:val="28"/>
              </w:rPr>
            </w:pPr>
            <w:r w:rsidRPr="003844C3">
              <w:rPr>
                <w:sz w:val="28"/>
                <w:szCs w:val="28"/>
              </w:rPr>
              <w:t>TỈNH ỦY PHÚ YÊN</w:t>
            </w:r>
          </w:p>
          <w:p w:rsidR="0041387B" w:rsidRPr="003844C3" w:rsidRDefault="0041387B" w:rsidP="00D349BF">
            <w:pPr>
              <w:jc w:val="center"/>
              <w:rPr>
                <w:b/>
                <w:sz w:val="28"/>
                <w:szCs w:val="28"/>
              </w:rPr>
            </w:pPr>
            <w:r w:rsidRPr="003844C3">
              <w:rPr>
                <w:b/>
                <w:sz w:val="28"/>
                <w:szCs w:val="28"/>
              </w:rPr>
              <w:t>BAN TUYÊN GIÁO</w:t>
            </w:r>
          </w:p>
          <w:p w:rsidR="0041387B" w:rsidRPr="003844C3" w:rsidRDefault="0041387B" w:rsidP="00D349BF">
            <w:pPr>
              <w:jc w:val="center"/>
              <w:rPr>
                <w:b/>
                <w:sz w:val="28"/>
                <w:szCs w:val="28"/>
              </w:rPr>
            </w:pPr>
            <w:r w:rsidRPr="003844C3">
              <w:rPr>
                <w:b/>
                <w:sz w:val="28"/>
                <w:szCs w:val="28"/>
              </w:rPr>
              <w:t>*</w:t>
            </w:r>
          </w:p>
          <w:p w:rsidR="0041387B" w:rsidRPr="003844C3" w:rsidRDefault="0041387B" w:rsidP="0041387B">
            <w:pPr>
              <w:jc w:val="center"/>
              <w:rPr>
                <w:b/>
                <w:sz w:val="32"/>
                <w:szCs w:val="32"/>
              </w:rPr>
            </w:pPr>
            <w:r w:rsidRPr="003844C3">
              <w:rPr>
                <w:sz w:val="28"/>
                <w:szCs w:val="28"/>
              </w:rPr>
              <w:t xml:space="preserve">Số </w:t>
            </w:r>
            <w:r>
              <w:rPr>
                <w:sz w:val="28"/>
                <w:szCs w:val="28"/>
              </w:rPr>
              <w:t xml:space="preserve">        </w:t>
            </w:r>
            <w:r w:rsidRPr="003844C3">
              <w:rPr>
                <w:sz w:val="28"/>
                <w:szCs w:val="28"/>
              </w:rPr>
              <w:t>-BC/BTGTU</w:t>
            </w:r>
          </w:p>
        </w:tc>
        <w:tc>
          <w:tcPr>
            <w:tcW w:w="7200" w:type="dxa"/>
          </w:tcPr>
          <w:p w:rsidR="0041387B" w:rsidRPr="003844C3" w:rsidRDefault="0041387B" w:rsidP="00D349BF">
            <w:pPr>
              <w:jc w:val="right"/>
              <w:rPr>
                <w:b/>
                <w:sz w:val="30"/>
                <w:szCs w:val="28"/>
                <w:u w:val="single"/>
              </w:rPr>
            </w:pPr>
            <w:r w:rsidRPr="003844C3">
              <w:rPr>
                <w:b/>
                <w:sz w:val="30"/>
                <w:szCs w:val="28"/>
                <w:u w:val="single"/>
              </w:rPr>
              <w:t>ĐẢNG CỘNG SẢN VIỆT NAM</w:t>
            </w:r>
          </w:p>
          <w:p w:rsidR="0041387B" w:rsidRPr="003844C3" w:rsidRDefault="0041387B" w:rsidP="00BD738F">
            <w:pPr>
              <w:jc w:val="right"/>
              <w:rPr>
                <w:b/>
                <w:sz w:val="32"/>
                <w:szCs w:val="32"/>
              </w:rPr>
            </w:pPr>
            <w:r w:rsidRPr="003844C3">
              <w:rPr>
                <w:i/>
                <w:sz w:val="28"/>
                <w:szCs w:val="28"/>
              </w:rPr>
              <w:t xml:space="preserve">Phú Yên, ngày </w:t>
            </w:r>
            <w:r w:rsidR="00BD738F">
              <w:rPr>
                <w:i/>
                <w:sz w:val="28"/>
                <w:szCs w:val="28"/>
              </w:rPr>
              <w:t>03</w:t>
            </w:r>
            <w:r>
              <w:rPr>
                <w:i/>
                <w:sz w:val="28"/>
                <w:szCs w:val="28"/>
              </w:rPr>
              <w:t xml:space="preserve"> </w:t>
            </w:r>
            <w:r w:rsidRPr="003844C3">
              <w:rPr>
                <w:i/>
                <w:sz w:val="28"/>
                <w:szCs w:val="28"/>
              </w:rPr>
              <w:t xml:space="preserve"> tháng </w:t>
            </w:r>
            <w:r w:rsidR="00BD738F">
              <w:rPr>
                <w:i/>
                <w:sz w:val="28"/>
                <w:szCs w:val="28"/>
              </w:rPr>
              <w:t>7</w:t>
            </w:r>
            <w:r w:rsidRPr="003844C3">
              <w:rPr>
                <w:i/>
                <w:sz w:val="28"/>
                <w:szCs w:val="28"/>
              </w:rPr>
              <w:t xml:space="preserve"> năm 202</w:t>
            </w:r>
            <w:r>
              <w:rPr>
                <w:i/>
                <w:sz w:val="28"/>
                <w:szCs w:val="28"/>
              </w:rPr>
              <w:t>3</w:t>
            </w:r>
          </w:p>
        </w:tc>
      </w:tr>
    </w:tbl>
    <w:p w:rsidR="00CB0BAC" w:rsidRDefault="002C78D1">
      <w:r>
        <w:t xml:space="preserve">     </w:t>
      </w:r>
      <w:r w:rsidRPr="002C78D1">
        <w:rPr>
          <w:bdr w:val="single" w:sz="4" w:space="0" w:color="auto"/>
        </w:rPr>
        <w:t>DỰ THẢO</w:t>
      </w:r>
    </w:p>
    <w:p w:rsidR="0041387B" w:rsidRPr="0041387B" w:rsidRDefault="0041387B" w:rsidP="0041387B">
      <w:pPr>
        <w:jc w:val="center"/>
        <w:rPr>
          <w:b/>
          <w:sz w:val="32"/>
        </w:rPr>
      </w:pPr>
      <w:r w:rsidRPr="0041387B">
        <w:rPr>
          <w:b/>
          <w:sz w:val="32"/>
        </w:rPr>
        <w:t>BÁO CÁO</w:t>
      </w:r>
    </w:p>
    <w:p w:rsidR="0041387B" w:rsidRPr="0041387B" w:rsidRDefault="00C31E03" w:rsidP="0041387B">
      <w:pPr>
        <w:jc w:val="center"/>
        <w:rPr>
          <w:b/>
          <w:sz w:val="28"/>
          <w:szCs w:val="28"/>
        </w:rPr>
      </w:pPr>
      <w:r>
        <w:rPr>
          <w:b/>
          <w:sz w:val="28"/>
          <w:szCs w:val="28"/>
        </w:rPr>
        <w:t>kết quả hoạt động công tác t</w:t>
      </w:r>
      <w:r w:rsidR="0041387B" w:rsidRPr="0041387B">
        <w:rPr>
          <w:b/>
          <w:sz w:val="28"/>
          <w:szCs w:val="28"/>
        </w:rPr>
        <w:t>uyên giáo</w:t>
      </w:r>
    </w:p>
    <w:p w:rsidR="00586BA6" w:rsidRDefault="0041387B" w:rsidP="0041387B">
      <w:pPr>
        <w:jc w:val="center"/>
        <w:rPr>
          <w:b/>
          <w:sz w:val="28"/>
          <w:szCs w:val="28"/>
        </w:rPr>
      </w:pPr>
      <w:r w:rsidRPr="0041387B">
        <w:rPr>
          <w:b/>
          <w:sz w:val="28"/>
          <w:szCs w:val="28"/>
        </w:rPr>
        <w:t xml:space="preserve"> giữa nhiệm kỳ Đại hội Đảng bộ tỉnh lần thứ XVII</w:t>
      </w:r>
      <w:r>
        <w:rPr>
          <w:b/>
          <w:sz w:val="28"/>
          <w:szCs w:val="28"/>
        </w:rPr>
        <w:t xml:space="preserve">, </w:t>
      </w:r>
    </w:p>
    <w:p w:rsidR="0041387B" w:rsidRPr="0041387B" w:rsidRDefault="0041387B" w:rsidP="0041387B">
      <w:pPr>
        <w:jc w:val="center"/>
        <w:rPr>
          <w:sz w:val="28"/>
          <w:szCs w:val="28"/>
        </w:rPr>
      </w:pPr>
      <w:r>
        <w:rPr>
          <w:b/>
          <w:sz w:val="28"/>
          <w:szCs w:val="28"/>
        </w:rPr>
        <w:t>nhiệm kỳ 2020 - 2025</w:t>
      </w:r>
    </w:p>
    <w:p w:rsidR="0041387B" w:rsidRPr="0041387B" w:rsidRDefault="0041387B" w:rsidP="0041387B">
      <w:pPr>
        <w:jc w:val="center"/>
        <w:rPr>
          <w:sz w:val="28"/>
          <w:szCs w:val="28"/>
        </w:rPr>
      </w:pPr>
      <w:r w:rsidRPr="0041387B">
        <w:rPr>
          <w:sz w:val="28"/>
          <w:szCs w:val="28"/>
        </w:rPr>
        <w:t>-----</w:t>
      </w:r>
    </w:p>
    <w:p w:rsidR="0041387B" w:rsidRPr="0041387B" w:rsidRDefault="0041387B" w:rsidP="0041387B">
      <w:pPr>
        <w:jc w:val="center"/>
        <w:rPr>
          <w:sz w:val="28"/>
          <w:szCs w:val="28"/>
        </w:rPr>
      </w:pPr>
    </w:p>
    <w:p w:rsidR="0041387B" w:rsidRPr="0041387B" w:rsidRDefault="0041387B" w:rsidP="0041387B">
      <w:pPr>
        <w:ind w:firstLine="540"/>
        <w:jc w:val="both"/>
        <w:rPr>
          <w:sz w:val="28"/>
          <w:szCs w:val="28"/>
        </w:rPr>
      </w:pPr>
      <w:r w:rsidRPr="0041387B">
        <w:rPr>
          <w:sz w:val="28"/>
          <w:szCs w:val="28"/>
        </w:rPr>
        <w:t xml:space="preserve">Thực hiện </w:t>
      </w:r>
      <w:r>
        <w:rPr>
          <w:sz w:val="28"/>
          <w:szCs w:val="28"/>
        </w:rPr>
        <w:t xml:space="preserve">Kế hoạch số 146-KH/TU, ngày 27/4/2023 của Ban Thường vụ Tỉnh ủy </w:t>
      </w:r>
      <w:r w:rsidRPr="0041387B">
        <w:rPr>
          <w:sz w:val="28"/>
          <w:szCs w:val="28"/>
        </w:rPr>
        <w:t xml:space="preserve">về việc </w:t>
      </w:r>
      <w:r>
        <w:rPr>
          <w:sz w:val="28"/>
          <w:szCs w:val="28"/>
        </w:rPr>
        <w:t>sơ kết giữa nhiệm kỳ Đại hội Đảng bộ tỉnh lần thứ XVII, nhiệm kỳ 2020 - 2025</w:t>
      </w:r>
      <w:r w:rsidRPr="0041387B">
        <w:rPr>
          <w:sz w:val="28"/>
          <w:szCs w:val="28"/>
        </w:rPr>
        <w:t>, Ban Tuyên giáo Tỉnh ủy báo cáo kết quả như sau:</w:t>
      </w:r>
    </w:p>
    <w:p w:rsidR="0041387B" w:rsidRPr="0041387B" w:rsidRDefault="0041387B" w:rsidP="0041387B">
      <w:pPr>
        <w:ind w:firstLine="540"/>
        <w:jc w:val="center"/>
        <w:rPr>
          <w:sz w:val="28"/>
          <w:szCs w:val="28"/>
        </w:rPr>
      </w:pPr>
    </w:p>
    <w:p w:rsidR="0041387B" w:rsidRDefault="0041387B" w:rsidP="0041387B">
      <w:pPr>
        <w:jc w:val="center"/>
        <w:rPr>
          <w:b/>
          <w:sz w:val="28"/>
          <w:szCs w:val="28"/>
        </w:rPr>
      </w:pPr>
      <w:bookmarkStart w:id="0" w:name="_GoBack"/>
      <w:bookmarkEnd w:id="0"/>
      <w:r w:rsidRPr="0041387B">
        <w:rPr>
          <w:b/>
          <w:sz w:val="28"/>
          <w:szCs w:val="28"/>
        </w:rPr>
        <w:t>Phần thứ nhất</w:t>
      </w:r>
    </w:p>
    <w:p w:rsidR="004D7657" w:rsidRDefault="004D7657" w:rsidP="00C40435">
      <w:pPr>
        <w:jc w:val="center"/>
        <w:rPr>
          <w:sz w:val="28"/>
          <w:szCs w:val="28"/>
        </w:rPr>
      </w:pPr>
      <w:r w:rsidRPr="004D7657">
        <w:rPr>
          <w:sz w:val="28"/>
          <w:szCs w:val="28"/>
        </w:rPr>
        <w:t xml:space="preserve">KẾT QUẢ HOẠT ĐỘNG CÔNG TÁC TUYÊN GIÁO </w:t>
      </w:r>
    </w:p>
    <w:p w:rsidR="004D7657" w:rsidRPr="004D7657" w:rsidRDefault="004D7657" w:rsidP="00C40435">
      <w:pPr>
        <w:jc w:val="center"/>
        <w:rPr>
          <w:sz w:val="28"/>
          <w:szCs w:val="28"/>
        </w:rPr>
      </w:pPr>
      <w:r w:rsidRPr="004D7657">
        <w:rPr>
          <w:sz w:val="28"/>
          <w:szCs w:val="28"/>
        </w:rPr>
        <w:t>GIỮA NHIỆM KỲ ĐẠI HỘI ĐẢNG BỘ TỈNH LẦN THỨ XVII</w:t>
      </w:r>
    </w:p>
    <w:p w:rsidR="00C40435" w:rsidRPr="004D7657" w:rsidRDefault="004D7657" w:rsidP="00C40435">
      <w:pPr>
        <w:jc w:val="center"/>
        <w:rPr>
          <w:sz w:val="28"/>
          <w:szCs w:val="28"/>
        </w:rPr>
      </w:pPr>
      <w:r w:rsidRPr="004D7657">
        <w:rPr>
          <w:sz w:val="28"/>
          <w:szCs w:val="28"/>
        </w:rPr>
        <w:t xml:space="preserve"> </w:t>
      </w:r>
    </w:p>
    <w:p w:rsidR="0041387B" w:rsidRPr="002162D2" w:rsidRDefault="00586BA6" w:rsidP="005D2E45">
      <w:pPr>
        <w:ind w:firstLine="567"/>
        <w:rPr>
          <w:sz w:val="28"/>
          <w:szCs w:val="28"/>
        </w:rPr>
      </w:pPr>
      <w:r w:rsidRPr="004D7657">
        <w:rPr>
          <w:sz w:val="28"/>
          <w:szCs w:val="28"/>
        </w:rPr>
        <w:t xml:space="preserve"> </w:t>
      </w:r>
      <w:r w:rsidR="0041387B" w:rsidRPr="002162D2">
        <w:rPr>
          <w:sz w:val="28"/>
          <w:szCs w:val="28"/>
        </w:rPr>
        <w:t>I</w:t>
      </w:r>
      <w:r w:rsidR="005D2E45">
        <w:rPr>
          <w:sz w:val="28"/>
          <w:szCs w:val="28"/>
        </w:rPr>
        <w:t>.</w:t>
      </w:r>
      <w:r w:rsidR="0041387B" w:rsidRPr="002162D2">
        <w:rPr>
          <w:sz w:val="28"/>
          <w:szCs w:val="28"/>
        </w:rPr>
        <w:t xml:space="preserve"> TÌNH HÌNH TƯ TƯỞNG CÁN BỘ, ĐẢNG VIÊN VÀ NHÂN DÂN </w:t>
      </w:r>
    </w:p>
    <w:p w:rsidR="0041387B" w:rsidRPr="002162D2" w:rsidRDefault="005D2E45" w:rsidP="00F73A37">
      <w:pPr>
        <w:spacing w:before="120" w:after="120" w:line="360" w:lineRule="exact"/>
        <w:ind w:firstLine="547"/>
        <w:jc w:val="both"/>
        <w:rPr>
          <w:b/>
          <w:sz w:val="28"/>
          <w:szCs w:val="28"/>
        </w:rPr>
      </w:pPr>
      <w:r>
        <w:rPr>
          <w:b/>
          <w:sz w:val="28"/>
          <w:szCs w:val="28"/>
        </w:rPr>
        <w:t xml:space="preserve"> </w:t>
      </w:r>
      <w:r w:rsidR="00745134" w:rsidRPr="002162D2">
        <w:rPr>
          <w:b/>
          <w:sz w:val="28"/>
          <w:szCs w:val="28"/>
        </w:rPr>
        <w:t>1. Thuận lợi</w:t>
      </w:r>
    </w:p>
    <w:p w:rsidR="004151A4" w:rsidRPr="002162D2" w:rsidRDefault="00071F41" w:rsidP="00F73A37">
      <w:pPr>
        <w:spacing w:before="120" w:after="120" w:line="360" w:lineRule="exact"/>
        <w:ind w:firstLine="547"/>
        <w:jc w:val="both"/>
        <w:rPr>
          <w:sz w:val="28"/>
          <w:szCs w:val="28"/>
        </w:rPr>
      </w:pPr>
      <w:r w:rsidRPr="002162D2">
        <w:rPr>
          <w:sz w:val="28"/>
          <w:szCs w:val="28"/>
          <w:lang w:val="en-SG"/>
        </w:rPr>
        <w:t xml:space="preserve">Nửa đầu nhiệm kỳ </w:t>
      </w:r>
      <w:r w:rsidR="004151A4" w:rsidRPr="002162D2">
        <w:rPr>
          <w:sz w:val="28"/>
          <w:szCs w:val="28"/>
        </w:rPr>
        <w:t xml:space="preserve">thực hiện Nghị quyết Đại hội XIII của Đảng, Nghị quyết Đại hội Đảng bộ tỉnh lần thứ XVII, Tỉnh ủy, Ban Thường vụ Tỉnh ủy đã xây dựng, ban hành nhiều kế hoạch, chương trình hành động thực hiện nghị quyết, tạo khí thế mới </w:t>
      </w:r>
      <w:r w:rsidRPr="002162D2">
        <w:rPr>
          <w:sz w:val="28"/>
          <w:szCs w:val="28"/>
        </w:rPr>
        <w:t xml:space="preserve">nhằm </w:t>
      </w:r>
      <w:r w:rsidR="004151A4" w:rsidRPr="002162D2">
        <w:rPr>
          <w:sz w:val="28"/>
          <w:szCs w:val="28"/>
        </w:rPr>
        <w:t>thực hiện thắng lợi các chỉ tiêu, nhiệm vụ tro</w:t>
      </w:r>
      <w:r w:rsidR="009957FF" w:rsidRPr="002162D2">
        <w:rPr>
          <w:sz w:val="28"/>
          <w:szCs w:val="28"/>
        </w:rPr>
        <w:t xml:space="preserve">ng phát triển kinh tế - xã hội. </w:t>
      </w:r>
      <w:r w:rsidR="004151A4" w:rsidRPr="002162D2">
        <w:rPr>
          <w:sz w:val="28"/>
          <w:szCs w:val="28"/>
          <w:lang w:val="en-SG"/>
        </w:rPr>
        <w:t xml:space="preserve">Sau </w:t>
      </w:r>
      <w:r w:rsidR="004151A4" w:rsidRPr="002162D2">
        <w:rPr>
          <w:sz w:val="28"/>
          <w:szCs w:val="28"/>
        </w:rPr>
        <w:t xml:space="preserve">thành công của </w:t>
      </w:r>
      <w:r w:rsidR="00F55DEF">
        <w:rPr>
          <w:sz w:val="28"/>
          <w:szCs w:val="28"/>
        </w:rPr>
        <w:t xml:space="preserve">đại hội </w:t>
      </w:r>
      <w:r w:rsidR="00B3308D">
        <w:rPr>
          <w:sz w:val="28"/>
          <w:szCs w:val="28"/>
        </w:rPr>
        <w:t>đảng bộ</w:t>
      </w:r>
      <w:r w:rsidR="00F55DEF">
        <w:rPr>
          <w:sz w:val="28"/>
          <w:szCs w:val="28"/>
        </w:rPr>
        <w:t xml:space="preserve"> các cấp, </w:t>
      </w:r>
      <w:r w:rsidR="004151A4" w:rsidRPr="002162D2">
        <w:rPr>
          <w:sz w:val="28"/>
          <w:szCs w:val="28"/>
        </w:rPr>
        <w:t xml:space="preserve">Đại hội đại biểu toàn quốc lần thứ XIII của Đảng, cán bộ, đảng viên và </w:t>
      </w:r>
      <w:r w:rsidR="00F55DEF">
        <w:rPr>
          <w:sz w:val="28"/>
          <w:szCs w:val="28"/>
        </w:rPr>
        <w:t>N</w:t>
      </w:r>
      <w:r w:rsidR="004151A4" w:rsidRPr="002162D2">
        <w:rPr>
          <w:sz w:val="28"/>
          <w:szCs w:val="28"/>
        </w:rPr>
        <w:t xml:space="preserve">hân dân trong tỉnh tích cực hưởng ứng, tham gia, tổ chức thành công và đạt kết quả tốt Cuộc bầu cử đại biểu Quốc hội khóa XV và đại biểu Hội đồng nhân dân các cấp nhiệm kỳ 2021 - 2026, tạo niềm tin, không phí phấn khởi trong toàn Đảng, toàn dân, toàn quân trong tỉnh. </w:t>
      </w:r>
      <w:r w:rsidRPr="002162D2">
        <w:rPr>
          <w:sz w:val="28"/>
          <w:szCs w:val="28"/>
        </w:rPr>
        <w:t xml:space="preserve"> </w:t>
      </w:r>
    </w:p>
    <w:p w:rsidR="008F277D" w:rsidRPr="002162D2" w:rsidRDefault="00F55DEF" w:rsidP="00F73A37">
      <w:pPr>
        <w:spacing w:before="120" w:after="120" w:line="360" w:lineRule="exact"/>
        <w:ind w:firstLine="547"/>
        <w:jc w:val="both"/>
        <w:rPr>
          <w:sz w:val="28"/>
          <w:szCs w:val="28"/>
        </w:rPr>
      </w:pPr>
      <w:r>
        <w:rPr>
          <w:sz w:val="28"/>
          <w:szCs w:val="28"/>
        </w:rPr>
        <w:t>K</w:t>
      </w:r>
      <w:r w:rsidR="00353421" w:rsidRPr="002162D2">
        <w:rPr>
          <w:sz w:val="28"/>
          <w:szCs w:val="28"/>
        </w:rPr>
        <w:t>hi</w:t>
      </w:r>
      <w:r w:rsidR="009957FF" w:rsidRPr="002162D2">
        <w:rPr>
          <w:sz w:val="28"/>
          <w:szCs w:val="28"/>
        </w:rPr>
        <w:t xml:space="preserve"> </w:t>
      </w:r>
      <w:r w:rsidR="00353421" w:rsidRPr="002162D2">
        <w:rPr>
          <w:sz w:val="28"/>
          <w:szCs w:val="28"/>
        </w:rPr>
        <w:t xml:space="preserve">tình hình dịch bệnh </w:t>
      </w:r>
      <w:r w:rsidR="00A06DEE" w:rsidRPr="002162D2">
        <w:rPr>
          <w:sz w:val="28"/>
          <w:szCs w:val="28"/>
        </w:rPr>
        <w:t>COVID-19</w:t>
      </w:r>
      <w:r w:rsidR="00353421" w:rsidRPr="002162D2">
        <w:rPr>
          <w:sz w:val="28"/>
          <w:szCs w:val="28"/>
        </w:rPr>
        <w:t xml:space="preserve"> được kiểm soát, </w:t>
      </w:r>
      <w:r w:rsidR="008F277D" w:rsidRPr="002162D2">
        <w:rPr>
          <w:sz w:val="28"/>
          <w:szCs w:val="28"/>
        </w:rPr>
        <w:t>nền</w:t>
      </w:r>
      <w:r w:rsidR="00353421" w:rsidRPr="002162D2">
        <w:rPr>
          <w:sz w:val="28"/>
          <w:szCs w:val="28"/>
        </w:rPr>
        <w:t xml:space="preserve"> kinh tế được</w:t>
      </w:r>
      <w:r w:rsidR="008F277D" w:rsidRPr="002162D2">
        <w:rPr>
          <w:sz w:val="28"/>
          <w:szCs w:val="28"/>
        </w:rPr>
        <w:t xml:space="preserve"> phục hồi, có bước phát triển, đời sống nhân dân dược cải thiện đã tác động tích cực đến tư tưởng cán bộ, đản</w:t>
      </w:r>
      <w:r w:rsidR="00353421" w:rsidRPr="002162D2">
        <w:rPr>
          <w:sz w:val="28"/>
          <w:szCs w:val="28"/>
        </w:rPr>
        <w:t xml:space="preserve">g viên và các tầng lớp nhân dân. </w:t>
      </w:r>
      <w:r w:rsidR="008F277D" w:rsidRPr="002162D2">
        <w:rPr>
          <w:sz w:val="28"/>
          <w:szCs w:val="28"/>
        </w:rPr>
        <w:t xml:space="preserve">Công tác xây dựng Đảng, xây dựng hệ thống chính trị được củng cố, tăng cường; các cấp ủy đảng, chính quyền, Mặt trận Tổ quốc và các đoàn thể chính trị - xã hội từ tỉnh đến cơ sở đã đồng loạt triển khai tổ chức các đợt sinh hoạt chính trị về xây dựng, chỉnh đốn Đảng và hệ thống chính trị góp phần đưa các nghị quyết, chỉ thị, kết luận của Đảng vào cuộc sống. Công tác tuyên truyền các ngày lễ lớn, các ngày kỷ niệm, sự kiện chính trị quan trọng, các hoạt động văn hóa, văn nghệ, thể dục, thể thao, quảng bá hình ảnh Phú Yên… được tổ chức trang trọng, phù hợp với điều kiện của từng địa phương, cơ quan, đơn vị gắn với các phong trào thi đua lao động sáng tạo, sản xuất, kinh doanh giỏi </w:t>
      </w:r>
      <w:r w:rsidR="008F277D" w:rsidRPr="002162D2">
        <w:rPr>
          <w:sz w:val="28"/>
          <w:szCs w:val="28"/>
          <w:shd w:val="clear" w:color="auto" w:fill="FFFFFF"/>
        </w:rPr>
        <w:t>góp phần quan trọng trong thực hiện thắng lợi nhiệm vụ chính trị của tỉnh</w:t>
      </w:r>
      <w:r w:rsidR="008F277D" w:rsidRPr="002162D2">
        <w:rPr>
          <w:sz w:val="28"/>
          <w:szCs w:val="28"/>
        </w:rPr>
        <w:t>.</w:t>
      </w:r>
    </w:p>
    <w:p w:rsidR="00745134" w:rsidRPr="002162D2" w:rsidRDefault="00745134" w:rsidP="00F73A37">
      <w:pPr>
        <w:spacing w:before="120" w:after="120" w:line="360" w:lineRule="exact"/>
        <w:ind w:firstLine="547"/>
        <w:jc w:val="both"/>
        <w:rPr>
          <w:b/>
          <w:sz w:val="28"/>
          <w:szCs w:val="28"/>
        </w:rPr>
      </w:pPr>
      <w:r w:rsidRPr="002162D2">
        <w:rPr>
          <w:b/>
          <w:sz w:val="28"/>
          <w:szCs w:val="28"/>
        </w:rPr>
        <w:lastRenderedPageBreak/>
        <w:t>2. Khó khăn</w:t>
      </w:r>
    </w:p>
    <w:p w:rsidR="00444E3A" w:rsidRPr="002162D2" w:rsidRDefault="00A06DEE" w:rsidP="00F73A37">
      <w:pPr>
        <w:spacing w:before="120" w:after="120" w:line="360" w:lineRule="exact"/>
        <w:ind w:firstLine="547"/>
        <w:jc w:val="both"/>
        <w:rPr>
          <w:sz w:val="28"/>
          <w:szCs w:val="28"/>
        </w:rPr>
      </w:pPr>
      <w:r w:rsidRPr="002162D2">
        <w:rPr>
          <w:sz w:val="28"/>
          <w:szCs w:val="28"/>
        </w:rPr>
        <w:t xml:space="preserve">Từ sau Đại hội Đảng bộ tỉnh lần thứ XVII đến nay, tình hình thế giới và khu vực có nhiều diễn biến phức tạp, khó lường, </w:t>
      </w:r>
      <w:r w:rsidR="00B3308D">
        <w:rPr>
          <w:sz w:val="28"/>
          <w:szCs w:val="28"/>
        </w:rPr>
        <w:t xml:space="preserve">đặc biệt là hậu quả nghiêm trọng của đại dịch Covid-19 gây ra đã </w:t>
      </w:r>
      <w:r w:rsidRPr="002162D2">
        <w:rPr>
          <w:sz w:val="28"/>
          <w:szCs w:val="28"/>
        </w:rPr>
        <w:t>tác động sâu sắc đến an ninh chính trị, kinh tế, xã hội trên phạm vi toàn cầu. Ở trong nước nói chung và trên địa bàn Phú Yên nói riêng, dưới tác động của tình hình thế giới, hậu quả đại dịch COVID-19 và biến đổi khí hậu, kinh tế - xã hội đối mặt với khó khăn, thách thức lớn. Trong bối cảnh đó, với ý chí, quyết tâm cao, dưới sự lãnh đạo của Tỉnh ủy, Ban Thường vụ Tỉnh ủy và cấp ủy các cấp, ngành Tuyên giáo từ tỉnh đến cơ sở đã thực hiện tốt chức năng, nhiệm vụ tham mưu cấp ủy về công tá</w:t>
      </w:r>
      <w:r w:rsidR="00444E3A" w:rsidRPr="002162D2">
        <w:rPr>
          <w:sz w:val="28"/>
          <w:szCs w:val="28"/>
        </w:rPr>
        <w:t>c tư tưởng, công tác tuyên giáo; động viên, cổ vũ cán bộ, đảng viên và Nhân dân đoàn kết, nỗ lực phấn đấu xây dựng Đảng, xây dựng hệ thống chính trị, phát triển kinh tế - xã hội đạt nhiều kết quả.</w:t>
      </w:r>
    </w:p>
    <w:p w:rsidR="00745134" w:rsidRPr="002162D2" w:rsidRDefault="00745134" w:rsidP="00F73A37">
      <w:pPr>
        <w:pStyle w:val="FootnoteText"/>
        <w:spacing w:before="120" w:after="120" w:line="360" w:lineRule="exact"/>
        <w:ind w:firstLine="547"/>
        <w:jc w:val="both"/>
        <w:rPr>
          <w:rFonts w:ascii="Times New Roman" w:hAnsi="Times New Roman"/>
          <w:sz w:val="28"/>
          <w:szCs w:val="28"/>
        </w:rPr>
      </w:pPr>
      <w:r w:rsidRPr="002162D2">
        <w:rPr>
          <w:rFonts w:ascii="Times New Roman" w:hAnsi="Times New Roman"/>
          <w:sz w:val="28"/>
          <w:szCs w:val="28"/>
        </w:rPr>
        <w:t>II. NHỮNG KẾT QUẢ ĐẠT ĐƯỢC TRONG CÔNG TÁC TUYÊN GIÁO</w:t>
      </w:r>
      <w:r w:rsidR="00214A92" w:rsidRPr="002162D2">
        <w:rPr>
          <w:rFonts w:ascii="Times New Roman" w:hAnsi="Times New Roman"/>
          <w:sz w:val="28"/>
          <w:szCs w:val="28"/>
        </w:rPr>
        <w:t xml:space="preserve"> GIỮA NHIỆM KỲ </w:t>
      </w:r>
    </w:p>
    <w:p w:rsidR="00745134" w:rsidRPr="002162D2" w:rsidRDefault="00A06DEE" w:rsidP="00F73A37">
      <w:pPr>
        <w:spacing w:before="120" w:after="120" w:line="360" w:lineRule="exact"/>
        <w:ind w:firstLine="567"/>
        <w:jc w:val="both"/>
        <w:rPr>
          <w:sz w:val="28"/>
          <w:szCs w:val="28"/>
        </w:rPr>
      </w:pPr>
      <w:r w:rsidRPr="002162D2">
        <w:rPr>
          <w:b/>
          <w:sz w:val="28"/>
          <w:szCs w:val="28"/>
        </w:rPr>
        <w:t>1.</w:t>
      </w:r>
      <w:r w:rsidR="00745134" w:rsidRPr="002162D2">
        <w:rPr>
          <w:b/>
          <w:sz w:val="28"/>
          <w:szCs w:val="28"/>
        </w:rPr>
        <w:t xml:space="preserve"> </w:t>
      </w:r>
      <w:r w:rsidR="002B4295" w:rsidRPr="002162D2">
        <w:rPr>
          <w:b/>
          <w:sz w:val="28"/>
          <w:szCs w:val="28"/>
        </w:rPr>
        <w:t>Tham mưu cấp ủy lãnh đạo, chỉ đạo trên lĩnh vực tuyên giáo</w:t>
      </w:r>
    </w:p>
    <w:p w:rsidR="005879D6" w:rsidRPr="002162D2" w:rsidRDefault="005879D6" w:rsidP="00F73A37">
      <w:pPr>
        <w:spacing w:before="120" w:after="120" w:line="360" w:lineRule="exact"/>
        <w:ind w:firstLine="547"/>
        <w:jc w:val="both"/>
        <w:rPr>
          <w:sz w:val="28"/>
          <w:szCs w:val="28"/>
        </w:rPr>
      </w:pPr>
      <w:r w:rsidRPr="002162D2">
        <w:rPr>
          <w:sz w:val="28"/>
          <w:szCs w:val="28"/>
        </w:rPr>
        <w:t>Ngành Tuyên giáo toàn tỉnh đã bám sát sự lãnh đạo của cấp ủy, chủ động tham mưu dự báo chính xác tình hình, nắm bắt, định hướng tư tưởng, dư luận trong Đảng và trong Nhân dân, nhất là những th</w:t>
      </w:r>
      <w:r w:rsidR="002C199A">
        <w:rPr>
          <w:sz w:val="28"/>
          <w:szCs w:val="28"/>
        </w:rPr>
        <w:t>ời điểm khó khăn như đại dịch Covid</w:t>
      </w:r>
      <w:r w:rsidRPr="002162D2">
        <w:rPr>
          <w:sz w:val="28"/>
          <w:szCs w:val="28"/>
        </w:rPr>
        <w:t>-19, suy thoái kinh tế, biến đổi khí hậu, thiên tai… Công tác tuyên giáo đã gắn kết chặt chẽ với nhiệm vụ phát triển kinh tế - xã hội, đảm bảo quốc phòng, an ninh, xây dựng Đảng, xây dựng hệ thống chính trị của từng địa phương, đơn vị; luôn có mặt kịp thời, đúng lúc ở những thời điểm quan trọng như trong phòng chống dịch C</w:t>
      </w:r>
      <w:r w:rsidR="00A94DE4">
        <w:rPr>
          <w:sz w:val="28"/>
          <w:szCs w:val="28"/>
        </w:rPr>
        <w:t>ovid</w:t>
      </w:r>
      <w:r w:rsidRPr="002162D2">
        <w:rPr>
          <w:sz w:val="28"/>
          <w:szCs w:val="28"/>
        </w:rPr>
        <w:t>-19, phục hồi kinh tế, xây dựng nông thôn mới, giảm nghèo bền vững, triển khai các công trình, dự án lớn, những vụ việc nổi cộm phát sinh…</w:t>
      </w:r>
    </w:p>
    <w:p w:rsidR="005879D6" w:rsidRPr="002162D2" w:rsidRDefault="005879D6" w:rsidP="00F73A37">
      <w:pPr>
        <w:spacing w:before="120" w:after="120" w:line="360" w:lineRule="exact"/>
        <w:ind w:firstLine="547"/>
        <w:jc w:val="both"/>
        <w:rPr>
          <w:color w:val="000000"/>
          <w:sz w:val="28"/>
          <w:szCs w:val="28"/>
        </w:rPr>
      </w:pPr>
      <w:r w:rsidRPr="002162D2">
        <w:rPr>
          <w:sz w:val="28"/>
          <w:szCs w:val="28"/>
          <w:bdr w:val="none" w:sz="0" w:space="0" w:color="auto" w:frame="1"/>
        </w:rPr>
        <w:t>Chủ động tham mưu Tỉnh ủy, Ban Thường vụ Tỉnh ủy nâng cao chất lượng quán triệt, triển khai sơ, tổng kết các nghị quyết, chỉ thị của Đảng, tất cả các nghị quyết, chỉ thị của Đảng sau khi tổ chức học tập quán triệt đều phối hợp tham mưu xây dựng kế hoạch, chương trình hành động thực hiện; hằng năm đều được đánh giá kết quả thực hiện trong báo cáo tổng kết năm; định kỳ 5 năm, 10 năm trên cơ sở hướng dẫn của Trung ương, Ban Tuyên giáo Tỉnh ủy tham mưu Ban Thường vụ Tỉnh ủy xây dựng kế hoạch tổng kết, tùy điều kiện tham mưu tổ chức hội nghị, có biểu dương, khen thưởng tập thể cá nhân xuất sắc; trước khi tiến hành sơ, tổng kết tham mưu đưa vào chương trình kiểm tra, giám sát đánh giá kết quả thực hiện. Sau sơ, tổng kết có tham mưu kết luận, văn bản khắc phục hạn chế, xây dựng các giải pháp tiếp tục thực hiện</w:t>
      </w:r>
      <w:r w:rsidR="00643FFE">
        <w:rPr>
          <w:sz w:val="28"/>
          <w:szCs w:val="28"/>
          <w:bdr w:val="none" w:sz="0" w:space="0" w:color="auto" w:frame="1"/>
          <w:vertAlign w:val="superscript"/>
        </w:rPr>
        <w:t>(</w:t>
      </w:r>
      <w:r w:rsidR="00044905" w:rsidRPr="002162D2">
        <w:rPr>
          <w:rStyle w:val="FootnoteReference"/>
          <w:sz w:val="28"/>
          <w:szCs w:val="28"/>
          <w:bdr w:val="none" w:sz="0" w:space="0" w:color="auto" w:frame="1"/>
        </w:rPr>
        <w:footnoteReference w:id="1"/>
      </w:r>
      <w:r w:rsidR="00643FFE">
        <w:rPr>
          <w:sz w:val="28"/>
          <w:szCs w:val="28"/>
          <w:bdr w:val="none" w:sz="0" w:space="0" w:color="auto" w:frame="1"/>
          <w:vertAlign w:val="superscript"/>
        </w:rPr>
        <w:t>)</w:t>
      </w:r>
      <w:r w:rsidRPr="002162D2">
        <w:rPr>
          <w:sz w:val="28"/>
          <w:szCs w:val="28"/>
          <w:bdr w:val="none" w:sz="0" w:space="0" w:color="auto" w:frame="1"/>
        </w:rPr>
        <w:t xml:space="preserve">. </w:t>
      </w:r>
      <w:r w:rsidR="000C607E" w:rsidRPr="002162D2">
        <w:rPr>
          <w:i/>
          <w:spacing w:val="-4"/>
          <w:sz w:val="28"/>
          <w:szCs w:val="28"/>
        </w:rPr>
        <w:t xml:space="preserve"> </w:t>
      </w:r>
    </w:p>
    <w:p w:rsidR="006A5AA5" w:rsidRDefault="002B4295" w:rsidP="00F73A37">
      <w:pPr>
        <w:spacing w:before="120" w:after="120" w:line="360" w:lineRule="exact"/>
        <w:ind w:firstLine="709"/>
        <w:jc w:val="both"/>
        <w:rPr>
          <w:b/>
          <w:sz w:val="28"/>
          <w:szCs w:val="28"/>
          <w:lang w:eastAsia="vi-VN"/>
        </w:rPr>
      </w:pPr>
      <w:r w:rsidRPr="002162D2">
        <w:rPr>
          <w:b/>
          <w:sz w:val="28"/>
          <w:szCs w:val="28"/>
          <w:bdr w:val="none" w:sz="0" w:space="0" w:color="auto" w:frame="1"/>
        </w:rPr>
        <w:t>2.</w:t>
      </w:r>
      <w:r w:rsidRPr="002162D2">
        <w:rPr>
          <w:sz w:val="28"/>
          <w:szCs w:val="28"/>
          <w:bdr w:val="none" w:sz="0" w:space="0" w:color="auto" w:frame="1"/>
        </w:rPr>
        <w:t xml:space="preserve"> </w:t>
      </w:r>
      <w:r w:rsidRPr="002162D2">
        <w:rPr>
          <w:b/>
          <w:sz w:val="28"/>
          <w:szCs w:val="28"/>
          <w:lang w:val="vi-VN" w:eastAsia="vi-VN"/>
        </w:rPr>
        <w:t>Về học tập và làm theo tư tưởng, đạo đức, phong cách Hồ Chí Minh</w:t>
      </w:r>
    </w:p>
    <w:p w:rsidR="00445147" w:rsidRPr="002162D2" w:rsidRDefault="00FB51EE" w:rsidP="00F73A37">
      <w:pPr>
        <w:spacing w:before="120" w:after="120" w:line="360" w:lineRule="exact"/>
        <w:ind w:firstLine="709"/>
        <w:jc w:val="both"/>
        <w:rPr>
          <w:sz w:val="28"/>
          <w:szCs w:val="28"/>
        </w:rPr>
      </w:pPr>
      <w:r w:rsidRPr="002162D2">
        <w:rPr>
          <w:sz w:val="28"/>
          <w:szCs w:val="28"/>
        </w:rPr>
        <w:lastRenderedPageBreak/>
        <w:t>Tham mưu cấp ủy tổ chức triển khai có hiệu quả việc học tập và làm theo tư tưởng, đạo đức, phong cách Hồ Chí Minh</w:t>
      </w:r>
      <w:r w:rsidR="00EE3572">
        <w:rPr>
          <w:sz w:val="28"/>
          <w:szCs w:val="28"/>
          <w:vertAlign w:val="superscript"/>
        </w:rPr>
        <w:t>(</w:t>
      </w:r>
      <w:r w:rsidR="00EE3572">
        <w:rPr>
          <w:rStyle w:val="FootnoteReference"/>
          <w:sz w:val="28"/>
          <w:szCs w:val="28"/>
        </w:rPr>
        <w:footnoteReference w:id="2"/>
      </w:r>
      <w:r w:rsidR="00EE3572">
        <w:rPr>
          <w:sz w:val="28"/>
          <w:szCs w:val="28"/>
          <w:vertAlign w:val="superscript"/>
        </w:rPr>
        <w:t>)</w:t>
      </w:r>
      <w:r w:rsidRPr="002162D2">
        <w:rPr>
          <w:sz w:val="28"/>
          <w:szCs w:val="28"/>
        </w:rPr>
        <w:t>. Quán triệt, tổ chức thực hiện nghiêm túc, hiệu quả chuyên đề toàn khóa “Học tập và làm theo tư tưởng, đạo đức, phong cách Hồ Chí Minh về ý chí tự lực, tự cường và khát vọng phát triển đất nước phồn vinh, hạnh phúc”; chủ động biên soạn và triển khai các chuyên đề “Học tập và làm theo tư tưởng, đạo đức, phong cách Hồ Chí Minh về xây dựng đội ngũ cán bộ thật sự tiên phong, gương mẫu, có đạo đức trong sáng, bản lĩnh chính trị vững vàng, đủ năng lực đáp ứng yêu cầu nhiệm vụ trong tình hình mới”; “Học tập và làm theo tư tưởng, đạo đức, phong cách Hồ Chí Minh về xây dựng văn hóa, con người Phú Yên phát triển toàn diện”. Nét nổi bật là cấp ủy các cấp đã gắn việc học tập và làm theo Bác với thực hiện nhiệm vụ chính trị, các phong trào, các cuộc vận động lớn đặc biệt là trong phòng chống dịch COVID-19, phục hồi kinh tế của từng địa phương, đơn vị, tập trung lựa chọn những vấn đề bức xúc, nổi cộm về tư tưởng để giải quyết; gắn với sự nêu gương của cán bộ, đảng viên nhất là người đứng đầu; phối hợp với Ban Tổ chức Tỉnh ủy, đổi mới và nâng cao hiệu quả thực hiện Kế hoạch 68-KH/TU của Ban Thường vụ Tỉnh ủy…</w:t>
      </w:r>
    </w:p>
    <w:p w:rsidR="00445147" w:rsidRPr="002162D2" w:rsidRDefault="00445147" w:rsidP="00F73A37">
      <w:pPr>
        <w:shd w:val="clear" w:color="auto" w:fill="FFFFFF"/>
        <w:spacing w:before="120" w:after="120" w:line="360" w:lineRule="exact"/>
        <w:ind w:firstLine="547"/>
        <w:jc w:val="both"/>
        <w:rPr>
          <w:b/>
          <w:sz w:val="28"/>
          <w:szCs w:val="28"/>
        </w:rPr>
      </w:pPr>
      <w:r w:rsidRPr="002162D2">
        <w:rPr>
          <w:b/>
          <w:sz w:val="28"/>
          <w:szCs w:val="28"/>
        </w:rPr>
        <w:t>3. Công tác triển khai học tập, quán triệt nghị quyết của Đảng</w:t>
      </w:r>
    </w:p>
    <w:p w:rsidR="003A28F4" w:rsidRPr="002162D2" w:rsidRDefault="003A28F4" w:rsidP="00F73A37">
      <w:pPr>
        <w:shd w:val="clear" w:color="auto" w:fill="FFFFFF"/>
        <w:spacing w:before="120" w:after="120" w:line="360" w:lineRule="exact"/>
        <w:ind w:firstLine="540"/>
        <w:jc w:val="both"/>
        <w:rPr>
          <w:sz w:val="28"/>
          <w:szCs w:val="28"/>
        </w:rPr>
      </w:pPr>
      <w:r w:rsidRPr="002162D2">
        <w:rPr>
          <w:sz w:val="28"/>
          <w:szCs w:val="28"/>
        </w:rPr>
        <w:t>Xây dựng và tổ chức thực hiện có hiệu quả bước đầu đề án Đổi mới, nâng cao chất lượng công tác nghiên cứu, học tập, quán triệt và tuyên truyền nghị quyết, chỉ thị của Đảng. Tạo sự chuyển biến căn bản trong nhận thức và hành động của cấp ủy, tổ chức Đảng, cán bộ, đảng viên, Nhân dân; thực hiện nghiêm túc, khoa học, bài bản, có chất lượng việc nghiên cứu, học tập, quán triệt và tuyên truyền nghị quyết, chỉ thị của Đảng. Trong nửa nhiệm kỳ qua, ngành Tuyên giáo đã tham mưu học tập quán triệt thực hiện đầy đủ, kịp thời, có chất lượng Nghị quyết Đại hội toàn quốc lần thứ XIII của Đảng, Nghị quyết Đại hội Đảng bộ tỉnh lần thứ</w:t>
      </w:r>
      <w:r w:rsidR="00C57937">
        <w:rPr>
          <w:sz w:val="28"/>
          <w:szCs w:val="28"/>
        </w:rPr>
        <w:t xml:space="preserve"> XVII, các nghị quyết hội nghị T</w:t>
      </w:r>
      <w:r w:rsidRPr="002162D2">
        <w:rPr>
          <w:sz w:val="28"/>
          <w:szCs w:val="28"/>
        </w:rPr>
        <w:t>rung ương, các chương trình hành động của Tỉnh ủy, Ban Thường vụ Tỉnh ủy, cấp ủy các cấp; phối hợp chính quyền, các ngành, đơn vị liên quan tham mưu cấp ủy xây dựng các chương trình, kế hoạch thực hiện nghị quyết, chỉ thị của Đảng; chủ động phối hợp tham mưu đề xuất, hoạch định những chủ trương, chương trình, kế hoạch công tác của cấp ủy thực hiện nhiệm vụ trong từng giai đoạn</w:t>
      </w:r>
      <w:r w:rsidR="00012129">
        <w:rPr>
          <w:sz w:val="28"/>
          <w:szCs w:val="28"/>
          <w:vertAlign w:val="superscript"/>
        </w:rPr>
        <w:t>(</w:t>
      </w:r>
      <w:r w:rsidR="00012129">
        <w:rPr>
          <w:rStyle w:val="FootnoteReference"/>
          <w:sz w:val="28"/>
          <w:szCs w:val="28"/>
        </w:rPr>
        <w:footnoteReference w:id="3"/>
      </w:r>
      <w:r w:rsidR="00012129">
        <w:rPr>
          <w:sz w:val="28"/>
          <w:szCs w:val="28"/>
          <w:vertAlign w:val="superscript"/>
        </w:rPr>
        <w:t>)</w:t>
      </w:r>
      <w:r w:rsidRPr="002162D2">
        <w:rPr>
          <w:sz w:val="28"/>
          <w:szCs w:val="28"/>
        </w:rPr>
        <w:t>.</w:t>
      </w:r>
    </w:p>
    <w:p w:rsidR="003A28F4" w:rsidRPr="002162D2" w:rsidRDefault="003A28F4" w:rsidP="00F73A37">
      <w:pPr>
        <w:shd w:val="clear" w:color="auto" w:fill="FFFFFF"/>
        <w:spacing w:before="120" w:after="120" w:line="360" w:lineRule="exact"/>
        <w:ind w:firstLine="540"/>
        <w:jc w:val="both"/>
        <w:rPr>
          <w:sz w:val="28"/>
          <w:szCs w:val="28"/>
        </w:rPr>
      </w:pPr>
      <w:r w:rsidRPr="002162D2">
        <w:rPr>
          <w:sz w:val="28"/>
          <w:szCs w:val="28"/>
        </w:rPr>
        <w:t xml:space="preserve">Chủ động tham mưu đổi mới, nâng cao chất lượng tổng kết thực tiễn, trong nửa nhiệm kỳ qua, ngành Tuyên giáo đã chủ động, kịp thời tham mưu cấp ủy các cấp sơ, tổng kết nhiều nghị quyết, chỉ thị quan trọng của Đảng, các chương trình hành động của Tỉnh ủy, Ban Thường vụ Tỉnh ủy, của cấp ủy các cấp. Hầu hết, nghị quyết, chỉ thị của Đảng trước khi sơ, tổng kết đều được kiểm tra, giám sát, khảo sát, đánh giá một cách toàn diện từ cơ sở; những nghị quyết, chỉ thị có tác động lớn đến phát triển kinh tế - xã hội đều được cấp ủy các cấp xây dựng kế hoạch và tổ chức hội nghị sơ, tổng kết. </w:t>
      </w:r>
      <w:r w:rsidRPr="002162D2">
        <w:rPr>
          <w:sz w:val="28"/>
          <w:szCs w:val="28"/>
        </w:rPr>
        <w:lastRenderedPageBreak/>
        <w:t>Sau hội nghị, cấp ủy có kết luận đánh giá toàn diện kết quả đạt được, biểu dương, khen thưởng, nghiêm khắc nhìn nhận, chỉ ra những hạn chế cần khắc phục; đồng thời đề ra các giải pháp tiếp tục thực hiện trong thời gian tới và chuyển tải toàn bộ những kết quả đó đến cán bộ, đảng viên và Nhân dân. Từ kết quả tổng kết thực tiễn đã cung cấp những luận cứ, số liệu quan trọng để cấp ủy các cấp đề ra những chủ trương, giải pháp sát đúng tình hình, phục vụ tốt hơn cho công tác lãnh đạo, chỉ đạo.</w:t>
      </w:r>
    </w:p>
    <w:p w:rsidR="00FB51EE" w:rsidRPr="002162D2" w:rsidRDefault="00FB51EE" w:rsidP="00F73A37">
      <w:pPr>
        <w:shd w:val="clear" w:color="auto" w:fill="FFFFFF"/>
        <w:spacing w:before="120" w:after="120" w:line="360" w:lineRule="exact"/>
        <w:ind w:firstLine="547"/>
        <w:jc w:val="both"/>
        <w:rPr>
          <w:b/>
          <w:sz w:val="28"/>
          <w:szCs w:val="28"/>
          <w:lang w:eastAsia="vi-VN"/>
        </w:rPr>
      </w:pPr>
      <w:r w:rsidRPr="002162D2">
        <w:rPr>
          <w:b/>
          <w:sz w:val="28"/>
          <w:szCs w:val="28"/>
          <w:lang w:val="en-SG" w:eastAsia="vi-VN"/>
        </w:rPr>
        <w:t xml:space="preserve">4. </w:t>
      </w:r>
      <w:r w:rsidRPr="002162D2">
        <w:rPr>
          <w:b/>
          <w:sz w:val="28"/>
          <w:szCs w:val="28"/>
          <w:lang w:val="vi-VN" w:eastAsia="vi-VN"/>
        </w:rPr>
        <w:t>Công tác tuyên truyền, báo chí</w:t>
      </w:r>
      <w:r w:rsidRPr="002162D2">
        <w:rPr>
          <w:b/>
          <w:sz w:val="28"/>
          <w:szCs w:val="28"/>
          <w:lang w:val="nl-NL" w:eastAsia="vi-VN"/>
        </w:rPr>
        <w:t>,</w:t>
      </w:r>
      <w:r w:rsidRPr="002162D2">
        <w:rPr>
          <w:b/>
          <w:sz w:val="28"/>
          <w:szCs w:val="28"/>
          <w:lang w:val="vi-VN" w:eastAsia="vi-VN"/>
        </w:rPr>
        <w:t xml:space="preserve"> dư luận xã hội</w:t>
      </w:r>
      <w:r w:rsidRPr="002162D2">
        <w:rPr>
          <w:b/>
          <w:sz w:val="28"/>
          <w:szCs w:val="28"/>
          <w:lang w:eastAsia="vi-VN"/>
        </w:rPr>
        <w:t xml:space="preserve"> và thông tin đối ngoại</w:t>
      </w:r>
    </w:p>
    <w:p w:rsidR="001A299D" w:rsidRPr="002162D2" w:rsidRDefault="006D1E35" w:rsidP="00F73A37">
      <w:pPr>
        <w:shd w:val="clear" w:color="auto" w:fill="FFFFFF"/>
        <w:spacing w:before="120" w:after="120" w:line="360" w:lineRule="exact"/>
        <w:ind w:firstLine="540"/>
        <w:jc w:val="both"/>
        <w:rPr>
          <w:sz w:val="28"/>
          <w:szCs w:val="28"/>
        </w:rPr>
      </w:pPr>
      <w:r w:rsidRPr="002162D2">
        <w:rPr>
          <w:sz w:val="28"/>
          <w:szCs w:val="28"/>
        </w:rPr>
        <w:t>Ngành Tuyên giáo đã chủ động tham mưu cấp ủy ban hành văn bản định hướng công tác tuyên truyền và nhiều văn bản chỉ đạo, hướng dẫn tuyên truyền các sự kiện chính trị, các ngày lễ, ngày kỷ niệm của đất nước, của tỉnh bảo đảm kịp thời, hiệu quả</w:t>
      </w:r>
      <w:r w:rsidR="00FF33F7">
        <w:rPr>
          <w:sz w:val="28"/>
          <w:szCs w:val="28"/>
          <w:vertAlign w:val="superscript"/>
        </w:rPr>
        <w:t>(</w:t>
      </w:r>
      <w:r w:rsidR="00FF33F7">
        <w:rPr>
          <w:rStyle w:val="FootnoteReference"/>
          <w:sz w:val="28"/>
          <w:szCs w:val="28"/>
        </w:rPr>
        <w:footnoteReference w:id="4"/>
      </w:r>
      <w:r w:rsidR="00FF33F7">
        <w:rPr>
          <w:sz w:val="28"/>
          <w:szCs w:val="28"/>
          <w:vertAlign w:val="superscript"/>
        </w:rPr>
        <w:t>)</w:t>
      </w:r>
      <w:r w:rsidRPr="002162D2">
        <w:rPr>
          <w:sz w:val="28"/>
          <w:szCs w:val="28"/>
        </w:rPr>
        <w:t xml:space="preserve">. Phối hợp theo dõi sát tình hình và làm tốt chức năng định hướng hoạt động báo chí trên địa bàn tỉnh, thực hiện nghiêm túc nhiệm vụ điểm tin, báo hằng ngày phục vụ công tác lãnh đạo, chỉ đạo của cấp ủy. Hằng năm, tham mưu Ban Thường vụ Tỉnh ủy tổ chức Giải báo chí về xây dựng Đảng (Giải Búa liềm vàng) cấp tỉnh và tham gia giải do </w:t>
      </w:r>
      <w:r w:rsidR="00EF393D" w:rsidRPr="002162D2">
        <w:rPr>
          <w:sz w:val="28"/>
          <w:szCs w:val="28"/>
        </w:rPr>
        <w:t xml:space="preserve">Trung </w:t>
      </w:r>
      <w:r w:rsidRPr="002162D2">
        <w:rPr>
          <w:sz w:val="28"/>
          <w:szCs w:val="28"/>
        </w:rPr>
        <w:t xml:space="preserve">ương tổ chức. </w:t>
      </w:r>
    </w:p>
    <w:p w:rsidR="002162D2" w:rsidRPr="002162D2" w:rsidRDefault="001A299D" w:rsidP="00F73A37">
      <w:pPr>
        <w:shd w:val="clear" w:color="auto" w:fill="FFFFFF"/>
        <w:spacing w:before="120" w:after="120" w:line="360" w:lineRule="exact"/>
        <w:ind w:firstLine="540"/>
        <w:jc w:val="both"/>
        <w:rPr>
          <w:spacing w:val="-2"/>
          <w:sz w:val="28"/>
          <w:szCs w:val="28"/>
        </w:rPr>
      </w:pPr>
      <w:r w:rsidRPr="002162D2">
        <w:rPr>
          <w:bCs/>
          <w:spacing w:val="2"/>
          <w:sz w:val="28"/>
          <w:szCs w:val="28"/>
        </w:rPr>
        <w:t>K</w:t>
      </w:r>
      <w:r w:rsidRPr="002162D2">
        <w:rPr>
          <w:spacing w:val="2"/>
          <w:sz w:val="28"/>
          <w:szCs w:val="28"/>
          <w:lang w:val="de-LI"/>
        </w:rPr>
        <w:t xml:space="preserve">ịp </w:t>
      </w:r>
      <w:r w:rsidRPr="002162D2">
        <w:rPr>
          <w:spacing w:val="2"/>
          <w:sz w:val="28"/>
          <w:szCs w:val="28"/>
        </w:rPr>
        <w:t>thời t</w:t>
      </w:r>
      <w:r w:rsidRPr="002162D2">
        <w:rPr>
          <w:spacing w:val="2"/>
          <w:sz w:val="28"/>
          <w:szCs w:val="28"/>
          <w:lang w:val="nl-NL"/>
        </w:rPr>
        <w:t xml:space="preserve">ham mưu, đề xuất </w:t>
      </w:r>
      <w:r w:rsidRPr="002162D2">
        <w:rPr>
          <w:bCs/>
          <w:spacing w:val="2"/>
          <w:sz w:val="28"/>
          <w:szCs w:val="28"/>
          <w:lang w:eastAsia="vi-VN"/>
        </w:rPr>
        <w:t>chỉ đạo, định hướng nhiều nội dung</w:t>
      </w:r>
      <w:r w:rsidRPr="002162D2">
        <w:rPr>
          <w:spacing w:val="2"/>
          <w:sz w:val="28"/>
          <w:szCs w:val="28"/>
          <w:lang w:val="nl-NL"/>
        </w:rPr>
        <w:t xml:space="preserve"> liên quan đến công tác báo chí, </w:t>
      </w:r>
      <w:r w:rsidRPr="002162D2">
        <w:rPr>
          <w:spacing w:val="2"/>
          <w:sz w:val="28"/>
          <w:szCs w:val="28"/>
        </w:rPr>
        <w:t xml:space="preserve">tăng cường sự lãnh đạo, chỉ đạo của cấp ủy và hiệu lực, hiệu quả của cơ quan quản lý nhà nước đối với hoạt động báo chí, bảo đảm thông tin, tuyên truyền đúng định hướng chính trị tư tưởng, phù hợp với tình hình địa phương và pháp luật của Nhà nước. </w:t>
      </w:r>
      <w:r w:rsidRPr="002162D2">
        <w:rPr>
          <w:sz w:val="28"/>
          <w:szCs w:val="28"/>
        </w:rPr>
        <w:t>Ban hành nhiều văn bản đề nghị các địa phương, đơn vị tham gia hưởng ứng, tuyên truyền về các cuộc thi, hội thi, giải báo chí các địa phương trong cả nước.</w:t>
      </w:r>
      <w:r w:rsidR="002162D2" w:rsidRPr="002162D2">
        <w:rPr>
          <w:sz w:val="28"/>
          <w:szCs w:val="28"/>
        </w:rPr>
        <w:t xml:space="preserve"> </w:t>
      </w:r>
      <w:r w:rsidRPr="002162D2">
        <w:rPr>
          <w:spacing w:val="-2"/>
          <w:sz w:val="28"/>
          <w:szCs w:val="28"/>
          <w:lang w:val="nl-NL"/>
        </w:rPr>
        <w:t>Theo dõi, đôn đốc đội ngũ cộng tác viên dư luận xã hội cấp tỉnh tăng cường hoạt động nắm bắt tình hình dư luận xã hội</w:t>
      </w:r>
      <w:r w:rsidR="00EF393D">
        <w:rPr>
          <w:spacing w:val="-2"/>
          <w:sz w:val="28"/>
          <w:szCs w:val="28"/>
          <w:vertAlign w:val="superscript"/>
          <w:lang w:val="nl-NL"/>
        </w:rPr>
        <w:t>(</w:t>
      </w:r>
      <w:r w:rsidR="00EF393D">
        <w:rPr>
          <w:rStyle w:val="FootnoteReference"/>
          <w:spacing w:val="-2"/>
          <w:sz w:val="28"/>
          <w:szCs w:val="28"/>
          <w:lang w:val="nl-NL"/>
        </w:rPr>
        <w:footnoteReference w:id="5"/>
      </w:r>
      <w:r w:rsidR="00EF393D">
        <w:rPr>
          <w:spacing w:val="-2"/>
          <w:sz w:val="28"/>
          <w:szCs w:val="28"/>
          <w:vertAlign w:val="superscript"/>
          <w:lang w:val="nl-NL"/>
        </w:rPr>
        <w:t>)</w:t>
      </w:r>
      <w:r w:rsidRPr="002162D2">
        <w:rPr>
          <w:spacing w:val="-2"/>
          <w:sz w:val="28"/>
          <w:szCs w:val="28"/>
          <w:lang w:val="nl-NL"/>
        </w:rPr>
        <w:t>.</w:t>
      </w:r>
      <w:r w:rsidRPr="002162D2">
        <w:rPr>
          <w:spacing w:val="-2"/>
          <w:sz w:val="28"/>
          <w:szCs w:val="28"/>
          <w:lang w:val="vi-VN"/>
        </w:rPr>
        <w:t xml:space="preserve"> </w:t>
      </w:r>
    </w:p>
    <w:p w:rsidR="001A299D" w:rsidRPr="002162D2" w:rsidRDefault="002162D2" w:rsidP="00F73A37">
      <w:pPr>
        <w:shd w:val="clear" w:color="auto" w:fill="FFFFFF"/>
        <w:spacing w:before="120" w:after="120" w:line="360" w:lineRule="exact"/>
        <w:ind w:firstLine="540"/>
        <w:jc w:val="both"/>
        <w:rPr>
          <w:spacing w:val="-2"/>
          <w:sz w:val="28"/>
          <w:szCs w:val="28"/>
          <w:lang w:val="vi-VN"/>
        </w:rPr>
      </w:pPr>
      <w:r w:rsidRPr="002162D2">
        <w:rPr>
          <w:sz w:val="28"/>
          <w:szCs w:val="28"/>
          <w:lang w:val="en-SG" w:eastAsia="vi-VN"/>
        </w:rPr>
        <w:t>Tham mưu Ban Thường vụ Tỉnh ủy kiện toàn Ban Chỉ đạo Công tác thông tin đối ngoại tỉnh; tham mưu Ban Chỉ đạo Công tác thông tin đối ngoại tỉnh ban hành Quy chế hoạt động; triển khai nhiệm vụ hằng năm.</w:t>
      </w:r>
    </w:p>
    <w:p w:rsidR="00D415BB" w:rsidRPr="002162D2" w:rsidRDefault="00FB51EE" w:rsidP="00F73A37">
      <w:pPr>
        <w:spacing w:before="120" w:after="120" w:line="360" w:lineRule="exact"/>
        <w:ind w:firstLine="547"/>
        <w:jc w:val="both"/>
        <w:rPr>
          <w:b/>
          <w:color w:val="000000"/>
          <w:sz w:val="28"/>
          <w:szCs w:val="28"/>
          <w:lang w:val="nl-NL"/>
        </w:rPr>
      </w:pPr>
      <w:r w:rsidRPr="002162D2">
        <w:rPr>
          <w:b/>
          <w:sz w:val="28"/>
          <w:szCs w:val="28"/>
          <w:lang w:eastAsia="vi-VN"/>
        </w:rPr>
        <w:t>5</w:t>
      </w:r>
      <w:r w:rsidRPr="002162D2">
        <w:rPr>
          <w:b/>
          <w:sz w:val="28"/>
          <w:szCs w:val="28"/>
          <w:lang w:val="en-SG" w:eastAsia="vi-VN"/>
        </w:rPr>
        <w:t>.</w:t>
      </w:r>
      <w:r w:rsidRPr="002162D2">
        <w:rPr>
          <w:sz w:val="28"/>
          <w:szCs w:val="28"/>
          <w:lang w:val="en-SG" w:eastAsia="vi-VN"/>
        </w:rPr>
        <w:t xml:space="preserve"> </w:t>
      </w:r>
      <w:r w:rsidR="00D415BB" w:rsidRPr="002162D2">
        <w:rPr>
          <w:b/>
          <w:sz w:val="28"/>
          <w:szCs w:val="28"/>
          <w:lang w:val="nl-NL"/>
        </w:rPr>
        <w:t>Công tác bảo vệ nền tảng tư tưởng của Đảng, đấu tranh phản bác các quan điểm sai trái, thù địch</w:t>
      </w:r>
    </w:p>
    <w:p w:rsidR="0071607A" w:rsidRPr="002162D2" w:rsidRDefault="006D1E35" w:rsidP="00F73A37">
      <w:pPr>
        <w:shd w:val="clear" w:color="auto" w:fill="FFFFFF"/>
        <w:spacing w:before="120" w:after="120" w:line="360" w:lineRule="exact"/>
        <w:ind w:firstLine="540"/>
        <w:jc w:val="both"/>
        <w:rPr>
          <w:sz w:val="28"/>
          <w:szCs w:val="28"/>
          <w:lang w:val="en-SG" w:eastAsia="vi-VN"/>
        </w:rPr>
      </w:pPr>
      <w:r w:rsidRPr="002162D2">
        <w:rPr>
          <w:sz w:val="28"/>
          <w:szCs w:val="28"/>
        </w:rPr>
        <w:t>Với vai trò cơ quan thường trực Ban Chỉ đạo 35, ngành Tuyên giáo đã chủ động tham mưu xây dựng lực lượng và thực hiện có hiệu quả việc bảo vệ nền tảng tư tưởng của Đảng, đấu tranh phản bác các quan điểm sai trái, thù địch trong tình hình mới.</w:t>
      </w:r>
      <w:r w:rsidR="0071607A" w:rsidRPr="002162D2">
        <w:rPr>
          <w:sz w:val="28"/>
          <w:szCs w:val="28"/>
        </w:rPr>
        <w:t xml:space="preserve"> Tham mưu k</w:t>
      </w:r>
      <w:r w:rsidR="0071607A" w:rsidRPr="002162D2">
        <w:rPr>
          <w:sz w:val="28"/>
          <w:szCs w:val="28"/>
          <w:lang w:eastAsia="vi-VN"/>
        </w:rPr>
        <w:t>ế hoạch t</w:t>
      </w:r>
      <w:r w:rsidR="0071607A" w:rsidRPr="002162D2">
        <w:rPr>
          <w:sz w:val="28"/>
          <w:szCs w:val="28"/>
          <w:lang w:val="vi-VN" w:eastAsia="vi-VN"/>
        </w:rPr>
        <w:t>ổ ch</w:t>
      </w:r>
      <w:r w:rsidR="0071607A" w:rsidRPr="002162D2">
        <w:rPr>
          <w:sz w:val="28"/>
          <w:szCs w:val="28"/>
          <w:lang w:eastAsia="vi-VN"/>
        </w:rPr>
        <w:t>ứ</w:t>
      </w:r>
      <w:r w:rsidR="0071607A" w:rsidRPr="002162D2">
        <w:rPr>
          <w:sz w:val="28"/>
          <w:szCs w:val="28"/>
          <w:lang w:val="vi-VN" w:eastAsia="vi-VN"/>
        </w:rPr>
        <w:t xml:space="preserve">c </w:t>
      </w:r>
      <w:r w:rsidR="0071607A" w:rsidRPr="002162D2">
        <w:rPr>
          <w:sz w:val="28"/>
          <w:szCs w:val="28"/>
          <w:lang w:eastAsia="vi-VN"/>
        </w:rPr>
        <w:t>s</w:t>
      </w:r>
      <w:r w:rsidR="0071607A" w:rsidRPr="002162D2">
        <w:rPr>
          <w:sz w:val="28"/>
          <w:szCs w:val="28"/>
          <w:lang w:val="vi-VN" w:eastAsia="vi-VN"/>
        </w:rPr>
        <w:t>ơ kết 05 năm triển khai thực hiện Nghị quyết số 35-NQ/TW</w:t>
      </w:r>
      <w:r w:rsidR="0071607A" w:rsidRPr="002162D2">
        <w:rPr>
          <w:sz w:val="28"/>
          <w:szCs w:val="28"/>
          <w:lang w:eastAsia="vi-VN"/>
        </w:rPr>
        <w:t xml:space="preserve"> </w:t>
      </w:r>
      <w:r w:rsidR="0071607A" w:rsidRPr="002162D2">
        <w:rPr>
          <w:sz w:val="28"/>
          <w:szCs w:val="28"/>
          <w:lang w:val="vi-VN" w:eastAsia="vi-VN"/>
        </w:rPr>
        <w:t xml:space="preserve">của Bộ Chính trị </w:t>
      </w:r>
      <w:r w:rsidR="0071607A" w:rsidRPr="002162D2">
        <w:rPr>
          <w:spacing w:val="-10"/>
          <w:sz w:val="28"/>
          <w:szCs w:val="28"/>
          <w:lang w:val="vi-VN" w:eastAsia="vi-VN"/>
        </w:rPr>
        <w:t>khóa</w:t>
      </w:r>
      <w:r w:rsidR="0071607A" w:rsidRPr="002162D2">
        <w:rPr>
          <w:spacing w:val="-10"/>
          <w:sz w:val="28"/>
          <w:szCs w:val="28"/>
          <w:lang w:eastAsia="vi-VN"/>
        </w:rPr>
        <w:t xml:space="preserve"> XII</w:t>
      </w:r>
      <w:r w:rsidR="0071607A" w:rsidRPr="002162D2">
        <w:rPr>
          <w:spacing w:val="-10"/>
          <w:sz w:val="28"/>
          <w:szCs w:val="28"/>
          <w:lang w:val="vi-VN" w:eastAsia="vi-VN"/>
        </w:rPr>
        <w:t xml:space="preserve"> </w:t>
      </w:r>
      <w:r w:rsidR="0071607A" w:rsidRPr="002162D2">
        <w:rPr>
          <w:sz w:val="28"/>
          <w:szCs w:val="28"/>
          <w:lang w:val="vi-VN" w:eastAsia="vi-VN"/>
        </w:rPr>
        <w:t xml:space="preserve">về </w:t>
      </w:r>
      <w:r w:rsidR="0071607A" w:rsidRPr="002162D2">
        <w:rPr>
          <w:sz w:val="28"/>
          <w:szCs w:val="28"/>
          <w:lang w:eastAsia="vi-VN"/>
        </w:rPr>
        <w:t>t</w:t>
      </w:r>
      <w:r w:rsidR="0071607A" w:rsidRPr="002162D2">
        <w:rPr>
          <w:sz w:val="28"/>
          <w:szCs w:val="28"/>
          <w:lang w:val="vi-VN" w:eastAsia="vi-VN"/>
        </w:rPr>
        <w:t>ăng cường bảo vệ nền tảng tư tưởng của Đảng, đấu tranh phản bác các quan điểm sai trái, thù địch</w:t>
      </w:r>
      <w:r w:rsidR="0071607A" w:rsidRPr="002162D2">
        <w:rPr>
          <w:sz w:val="28"/>
          <w:szCs w:val="28"/>
          <w:lang w:eastAsia="vi-VN"/>
        </w:rPr>
        <w:t xml:space="preserve"> </w:t>
      </w:r>
      <w:r w:rsidR="0071607A" w:rsidRPr="002162D2">
        <w:rPr>
          <w:sz w:val="28"/>
          <w:szCs w:val="28"/>
          <w:lang w:val="vi-VN" w:eastAsia="vi-VN"/>
        </w:rPr>
        <w:t>trong tình hình m</w:t>
      </w:r>
      <w:r w:rsidR="0071607A" w:rsidRPr="002162D2">
        <w:rPr>
          <w:sz w:val="28"/>
          <w:szCs w:val="28"/>
          <w:lang w:eastAsia="vi-VN"/>
        </w:rPr>
        <w:t>ớ</w:t>
      </w:r>
      <w:r w:rsidR="0071607A" w:rsidRPr="002162D2">
        <w:rPr>
          <w:sz w:val="28"/>
          <w:szCs w:val="28"/>
          <w:lang w:val="vi-VN" w:eastAsia="vi-VN"/>
        </w:rPr>
        <w:t>i</w:t>
      </w:r>
      <w:r w:rsidR="0071607A" w:rsidRPr="002162D2">
        <w:rPr>
          <w:sz w:val="28"/>
          <w:szCs w:val="28"/>
          <w:lang w:val="en-SG" w:eastAsia="vi-VN"/>
        </w:rPr>
        <w:t xml:space="preserve"> trên địa bàn tỉnh</w:t>
      </w:r>
      <w:r w:rsidR="0071607A" w:rsidRPr="002162D2">
        <w:rPr>
          <w:sz w:val="28"/>
          <w:szCs w:val="28"/>
          <w:lang w:val="vi-VN" w:eastAsia="vi-VN"/>
        </w:rPr>
        <w:t>.</w:t>
      </w:r>
      <w:r w:rsidR="0071607A" w:rsidRPr="002162D2">
        <w:rPr>
          <w:sz w:val="28"/>
          <w:szCs w:val="28"/>
          <w:lang w:val="en-SG" w:eastAsia="vi-VN"/>
        </w:rPr>
        <w:t xml:space="preserve"> </w:t>
      </w:r>
    </w:p>
    <w:p w:rsidR="00B50C42" w:rsidRPr="002162D2" w:rsidRDefault="00B50C42" w:rsidP="00F73A37">
      <w:pPr>
        <w:shd w:val="clear" w:color="auto" w:fill="FFFFFF"/>
        <w:spacing w:before="120" w:after="120" w:line="360" w:lineRule="exact"/>
        <w:ind w:firstLine="540"/>
        <w:jc w:val="both"/>
        <w:rPr>
          <w:sz w:val="28"/>
          <w:szCs w:val="28"/>
        </w:rPr>
      </w:pPr>
      <w:r w:rsidRPr="002162D2">
        <w:rPr>
          <w:sz w:val="28"/>
          <w:szCs w:val="28"/>
        </w:rPr>
        <w:lastRenderedPageBreak/>
        <w:t>Phối hợp giải quyết những vấn đề phát sinh về tư tưởng, cổ vũ, động viên, tuyên truyền giáo dục, thuyết phục toàn xã hội tự giác thực hiện, đồng thời chủ động phối hợp đấu tranh chống lại các quan điểm sai trái, thù địch của các thế lực chống phá Đảng, Nhà nước ta; góp phần quan trọng xây dựng nền tảng tư tưởng của Đảng, tăng cường niềm tin, khát vọng phát triển và khối đại đoàn kết thống nhất trong toàn Đảng, toàn quân, toàn dân trong tỉnh.</w:t>
      </w:r>
    </w:p>
    <w:p w:rsidR="006D1E35" w:rsidRPr="002162D2" w:rsidRDefault="009F028B" w:rsidP="00F73A37">
      <w:pPr>
        <w:shd w:val="clear" w:color="auto" w:fill="FFFFFF"/>
        <w:spacing w:before="120" w:after="120" w:line="360" w:lineRule="exact"/>
        <w:ind w:firstLine="540"/>
        <w:jc w:val="both"/>
        <w:rPr>
          <w:bCs/>
          <w:spacing w:val="2"/>
          <w:sz w:val="28"/>
          <w:szCs w:val="28"/>
        </w:rPr>
      </w:pPr>
      <w:r w:rsidRPr="002162D2">
        <w:rPr>
          <w:spacing w:val="-4"/>
          <w:sz w:val="28"/>
          <w:szCs w:val="28"/>
          <w:lang w:val="vi-VN"/>
        </w:rPr>
        <w:t xml:space="preserve">Tham mưu </w:t>
      </w:r>
      <w:r w:rsidRPr="002162D2">
        <w:rPr>
          <w:spacing w:val="-4"/>
          <w:sz w:val="28"/>
          <w:szCs w:val="28"/>
        </w:rPr>
        <w:t xml:space="preserve">thành lập Đoàn </w:t>
      </w:r>
      <w:r w:rsidR="00330497">
        <w:rPr>
          <w:spacing w:val="-4"/>
          <w:sz w:val="28"/>
          <w:szCs w:val="28"/>
        </w:rPr>
        <w:t>G</w:t>
      </w:r>
      <w:r w:rsidRPr="002162D2">
        <w:rPr>
          <w:spacing w:val="-4"/>
          <w:sz w:val="28"/>
          <w:szCs w:val="28"/>
        </w:rPr>
        <w:t xml:space="preserve">iám sát của Ban Thường vụ Tỉnh ủy, triển khai nhiệm vụ giám sát, </w:t>
      </w:r>
      <w:r w:rsidRPr="002162D2">
        <w:rPr>
          <w:spacing w:val="-4"/>
          <w:sz w:val="28"/>
          <w:szCs w:val="28"/>
          <w:lang w:val="vi-VN"/>
        </w:rPr>
        <w:t>tổng hợp báo cáo</w:t>
      </w:r>
      <w:r w:rsidRPr="002162D2">
        <w:rPr>
          <w:spacing w:val="-4"/>
          <w:sz w:val="28"/>
          <w:szCs w:val="28"/>
        </w:rPr>
        <w:t xml:space="preserve"> giám sát </w:t>
      </w:r>
      <w:r w:rsidRPr="002162D2">
        <w:rPr>
          <w:sz w:val="28"/>
          <w:szCs w:val="28"/>
          <w:lang w:val="nl-NL"/>
        </w:rPr>
        <w:t>việc lãnh đạo, chỉ đạo, tổ chức thực hiện Nghị quyết số 35-CT/TW</w:t>
      </w:r>
      <w:r w:rsidRPr="002162D2">
        <w:rPr>
          <w:sz w:val="28"/>
          <w:szCs w:val="28"/>
        </w:rPr>
        <w:t>, ngày 22/10/2018 của Bộ Chính trị về tăng cường bảo vệ nền tảng tư tưởng của Đảng, đấu tranh phản bác các quan điểm sai trái, thù địch trong tình hình mới và việc triển khai, thực hiện Chỉ thị số 17-CT/TW của Ban Bí thư kh</w:t>
      </w:r>
      <w:r w:rsidRPr="002162D2">
        <w:rPr>
          <w:rFonts w:eastAsia="MS Gothic"/>
          <w:sz w:val="28"/>
          <w:szCs w:val="28"/>
        </w:rPr>
        <w:t>ó</w:t>
      </w:r>
      <w:r w:rsidRPr="002162D2">
        <w:rPr>
          <w:sz w:val="28"/>
          <w:szCs w:val="28"/>
        </w:rPr>
        <w:t xml:space="preserve">a X về tiếp tục đổi mới và nâng cao chất lượng, hiệu quả công tác tuyên truyền miệng trong tình hình mới. </w:t>
      </w:r>
    </w:p>
    <w:p w:rsidR="00FB51EE" w:rsidRPr="002162D2" w:rsidRDefault="00FB51EE" w:rsidP="00F73A37">
      <w:pPr>
        <w:shd w:val="clear" w:color="auto" w:fill="FFFFFF"/>
        <w:spacing w:before="120" w:after="120" w:line="360" w:lineRule="exact"/>
        <w:ind w:firstLine="540"/>
        <w:jc w:val="both"/>
        <w:rPr>
          <w:b/>
          <w:sz w:val="28"/>
          <w:szCs w:val="28"/>
          <w:lang w:val="nl-NL" w:eastAsia="vi-VN"/>
        </w:rPr>
      </w:pPr>
      <w:r w:rsidRPr="002162D2">
        <w:rPr>
          <w:b/>
          <w:sz w:val="28"/>
          <w:szCs w:val="28"/>
          <w:lang w:val="en-SG" w:eastAsia="vi-VN"/>
        </w:rPr>
        <w:t xml:space="preserve">6. </w:t>
      </w:r>
      <w:r w:rsidRPr="002162D2">
        <w:rPr>
          <w:b/>
          <w:sz w:val="28"/>
          <w:szCs w:val="28"/>
          <w:lang w:val="vi-VN" w:eastAsia="vi-VN"/>
        </w:rPr>
        <w:t>Công tác khoa giáo</w:t>
      </w:r>
      <w:r w:rsidRPr="002162D2">
        <w:rPr>
          <w:b/>
          <w:sz w:val="28"/>
          <w:szCs w:val="28"/>
          <w:lang w:val="nl-NL" w:eastAsia="vi-VN"/>
        </w:rPr>
        <w:t xml:space="preserve"> </w:t>
      </w:r>
      <w:r w:rsidRPr="002162D2">
        <w:rPr>
          <w:b/>
          <w:sz w:val="28"/>
          <w:szCs w:val="28"/>
          <w:lang w:val="vi-VN" w:eastAsia="vi-VN"/>
        </w:rPr>
        <w:t>-</w:t>
      </w:r>
      <w:r w:rsidRPr="002162D2">
        <w:rPr>
          <w:b/>
          <w:sz w:val="28"/>
          <w:szCs w:val="28"/>
          <w:lang w:val="nl-NL" w:eastAsia="vi-VN"/>
        </w:rPr>
        <w:t xml:space="preserve"> văn hóa, văn nghệ</w:t>
      </w:r>
      <w:r w:rsidRPr="002162D2">
        <w:rPr>
          <w:b/>
          <w:sz w:val="28"/>
          <w:szCs w:val="28"/>
          <w:lang w:val="nl-NL" w:eastAsia="vi-VN"/>
        </w:rPr>
        <w:tab/>
      </w:r>
    </w:p>
    <w:p w:rsidR="009766D2" w:rsidRPr="002162D2" w:rsidRDefault="00771707" w:rsidP="00F73A37">
      <w:pPr>
        <w:shd w:val="clear" w:color="auto" w:fill="FFFFFF"/>
        <w:spacing w:before="120" w:after="120" w:line="360" w:lineRule="exact"/>
        <w:ind w:firstLine="540"/>
        <w:jc w:val="both"/>
        <w:rPr>
          <w:sz w:val="28"/>
          <w:szCs w:val="28"/>
        </w:rPr>
      </w:pPr>
      <w:r w:rsidRPr="002162D2">
        <w:rPr>
          <w:sz w:val="28"/>
          <w:szCs w:val="28"/>
        </w:rPr>
        <w:t xml:space="preserve">Tham mưu cấp ủy các cấp, chủ động đề xuất các giải pháp thực hiện tốt công tác khoa giáo, nhất là lĩnh vực phòng chống đại dịch COVID-19, chăm sóc sức khỏe người dân; giáo dục đào tạo; khoa học, công nghệ; môi trường… </w:t>
      </w:r>
      <w:r w:rsidR="009766D2" w:rsidRPr="002162D2">
        <w:rPr>
          <w:spacing w:val="-4"/>
          <w:sz w:val="28"/>
          <w:szCs w:val="28"/>
        </w:rPr>
        <w:t>H</w:t>
      </w:r>
      <w:r w:rsidR="009766D2" w:rsidRPr="002162D2">
        <w:rPr>
          <w:spacing w:val="-4"/>
          <w:sz w:val="28"/>
          <w:szCs w:val="28"/>
          <w:lang w:val="en-GB"/>
        </w:rPr>
        <w:t xml:space="preserve">ướng dẫn các địa phương, cơ quan, đơn vị </w:t>
      </w:r>
      <w:r w:rsidR="009766D2" w:rsidRPr="002162D2">
        <w:rPr>
          <w:spacing w:val="-4"/>
          <w:sz w:val="28"/>
          <w:szCs w:val="28"/>
        </w:rPr>
        <w:t>tổng kết các nghị quyết, chỉ thị trên lĩnh vực khoa giáo theo hướng dẫn của Ban Tuyên giáo Trung ương</w:t>
      </w:r>
      <w:r w:rsidR="003D41E2">
        <w:rPr>
          <w:spacing w:val="-4"/>
          <w:sz w:val="28"/>
          <w:szCs w:val="28"/>
          <w:vertAlign w:val="superscript"/>
        </w:rPr>
        <w:t>(</w:t>
      </w:r>
      <w:r w:rsidR="003D41E2">
        <w:rPr>
          <w:rStyle w:val="FootnoteReference"/>
          <w:spacing w:val="-4"/>
          <w:sz w:val="28"/>
          <w:szCs w:val="28"/>
        </w:rPr>
        <w:footnoteReference w:id="6"/>
      </w:r>
      <w:r w:rsidR="003D41E2">
        <w:rPr>
          <w:spacing w:val="-4"/>
          <w:sz w:val="28"/>
          <w:szCs w:val="28"/>
          <w:vertAlign w:val="superscript"/>
        </w:rPr>
        <w:t>)</w:t>
      </w:r>
      <w:r w:rsidR="001177DC">
        <w:rPr>
          <w:spacing w:val="-4"/>
          <w:sz w:val="28"/>
          <w:szCs w:val="28"/>
        </w:rPr>
        <w:t>.</w:t>
      </w:r>
    </w:p>
    <w:p w:rsidR="00D415BB" w:rsidRPr="002162D2" w:rsidRDefault="009766D2" w:rsidP="00F73A37">
      <w:pPr>
        <w:shd w:val="clear" w:color="auto" w:fill="FFFFFF"/>
        <w:spacing w:before="120" w:after="120" w:line="360" w:lineRule="exact"/>
        <w:ind w:firstLine="540"/>
        <w:jc w:val="both"/>
        <w:rPr>
          <w:bCs/>
          <w:spacing w:val="2"/>
          <w:sz w:val="28"/>
          <w:szCs w:val="28"/>
        </w:rPr>
      </w:pPr>
      <w:r w:rsidRPr="002162D2">
        <w:rPr>
          <w:spacing w:val="-4"/>
          <w:sz w:val="28"/>
          <w:szCs w:val="28"/>
          <w:lang w:val="en-SG"/>
        </w:rPr>
        <w:t>C</w:t>
      </w:r>
      <w:r w:rsidRPr="002162D2">
        <w:rPr>
          <w:spacing w:val="-4"/>
          <w:sz w:val="28"/>
          <w:szCs w:val="28"/>
        </w:rPr>
        <w:t xml:space="preserve">ác hoạt động văn hóa - văn nghệ, kỷ niệm các ngày lễ lớn diễn ra tại </w:t>
      </w:r>
      <w:r w:rsidRPr="002162D2">
        <w:rPr>
          <w:spacing w:val="-4"/>
          <w:sz w:val="28"/>
          <w:szCs w:val="28"/>
          <w:lang w:val="en-SG"/>
        </w:rPr>
        <w:t>các địa phương</w:t>
      </w:r>
      <w:r w:rsidRPr="002162D2">
        <w:rPr>
          <w:spacing w:val="-4"/>
          <w:sz w:val="28"/>
          <w:szCs w:val="28"/>
        </w:rPr>
        <w:t xml:space="preserve"> </w:t>
      </w:r>
      <w:r w:rsidRPr="002162D2">
        <w:rPr>
          <w:rStyle w:val="Strong"/>
          <w:b w:val="0"/>
          <w:spacing w:val="-4"/>
          <w:sz w:val="28"/>
          <w:szCs w:val="28"/>
          <w:shd w:val="clear" w:color="auto" w:fill="FFFFFF"/>
        </w:rPr>
        <w:t xml:space="preserve">với nhiều nội dung, phong phú </w:t>
      </w:r>
      <w:r w:rsidRPr="002162D2">
        <w:rPr>
          <w:spacing w:val="-4"/>
          <w:sz w:val="28"/>
          <w:szCs w:val="28"/>
        </w:rPr>
        <w:t>về hình thức, đáp ứng được nhu cầu của Nhân dân, đảm bảo thiết thực, hiệu quả, an to</w:t>
      </w:r>
      <w:r w:rsidR="00F1740B" w:rsidRPr="002162D2">
        <w:rPr>
          <w:spacing w:val="-4"/>
          <w:sz w:val="28"/>
          <w:szCs w:val="28"/>
        </w:rPr>
        <w:t>àn, tiết kiệm, lành mạnh</w:t>
      </w:r>
      <w:r w:rsidR="001D5028">
        <w:rPr>
          <w:spacing w:val="-4"/>
          <w:sz w:val="28"/>
          <w:szCs w:val="28"/>
          <w:vertAlign w:val="superscript"/>
        </w:rPr>
        <w:t>(</w:t>
      </w:r>
      <w:r w:rsidR="001D5028">
        <w:rPr>
          <w:rStyle w:val="FootnoteReference"/>
          <w:spacing w:val="-4"/>
          <w:sz w:val="28"/>
          <w:szCs w:val="28"/>
        </w:rPr>
        <w:footnoteReference w:id="7"/>
      </w:r>
      <w:r w:rsidR="001D5028">
        <w:rPr>
          <w:spacing w:val="-4"/>
          <w:sz w:val="28"/>
          <w:szCs w:val="28"/>
          <w:vertAlign w:val="superscript"/>
        </w:rPr>
        <w:t>)</w:t>
      </w:r>
      <w:r w:rsidR="00F1740B" w:rsidRPr="002162D2">
        <w:rPr>
          <w:spacing w:val="-4"/>
          <w:sz w:val="28"/>
          <w:szCs w:val="28"/>
        </w:rPr>
        <w:t xml:space="preserve">. </w:t>
      </w:r>
      <w:r w:rsidR="00F1740B" w:rsidRPr="002162D2">
        <w:rPr>
          <w:spacing w:val="-2"/>
          <w:sz w:val="28"/>
          <w:szCs w:val="28"/>
        </w:rPr>
        <w:t>Theo dõi, việc tổ chức các hoạt động kỷ niệm 80 năm ra đời “Đề cương về Văn hóa Việt Nam” (1943 - 2023) trên địa bàn tỉnh</w:t>
      </w:r>
      <w:r w:rsidR="00CF4D59">
        <w:rPr>
          <w:spacing w:val="-4"/>
          <w:sz w:val="28"/>
          <w:szCs w:val="28"/>
        </w:rPr>
        <w:t>…</w:t>
      </w:r>
    </w:p>
    <w:p w:rsidR="00FB51EE" w:rsidRPr="002162D2" w:rsidRDefault="00FB51EE" w:rsidP="00F73A37">
      <w:pPr>
        <w:shd w:val="clear" w:color="auto" w:fill="FFFFFF"/>
        <w:spacing w:before="120" w:after="120" w:line="360" w:lineRule="exact"/>
        <w:ind w:firstLine="540"/>
        <w:jc w:val="both"/>
        <w:rPr>
          <w:b/>
          <w:sz w:val="28"/>
          <w:szCs w:val="28"/>
          <w:lang w:val="nl-NL" w:eastAsia="vi-VN"/>
        </w:rPr>
      </w:pPr>
      <w:r w:rsidRPr="002162D2">
        <w:rPr>
          <w:b/>
          <w:sz w:val="28"/>
          <w:szCs w:val="28"/>
          <w:lang w:val="en-SG" w:eastAsia="vi-VN"/>
        </w:rPr>
        <w:t>7.</w:t>
      </w:r>
      <w:r w:rsidRPr="002162D2">
        <w:rPr>
          <w:b/>
          <w:sz w:val="28"/>
          <w:szCs w:val="28"/>
          <w:lang w:val="vi-VN" w:eastAsia="vi-VN"/>
        </w:rPr>
        <w:t xml:space="preserve"> Công tác lý luận chính trị </w:t>
      </w:r>
      <w:r w:rsidRPr="002162D2">
        <w:rPr>
          <w:b/>
          <w:sz w:val="28"/>
          <w:szCs w:val="28"/>
          <w:lang w:val="nl-NL" w:eastAsia="vi-VN"/>
        </w:rPr>
        <w:t>và Lịch sử Đảng</w:t>
      </w:r>
    </w:p>
    <w:p w:rsidR="00313973" w:rsidRPr="002162D2" w:rsidRDefault="00313973" w:rsidP="00F73A37">
      <w:pPr>
        <w:shd w:val="clear" w:color="auto" w:fill="FFFFFF"/>
        <w:spacing w:before="120" w:after="120" w:line="360" w:lineRule="exact"/>
        <w:ind w:firstLine="540"/>
        <w:jc w:val="both"/>
        <w:rPr>
          <w:sz w:val="28"/>
          <w:szCs w:val="28"/>
        </w:rPr>
      </w:pPr>
      <w:r w:rsidRPr="002162D2">
        <w:rPr>
          <w:sz w:val="28"/>
          <w:szCs w:val="28"/>
        </w:rPr>
        <w:t>Toàn ngành Tuyên giáo đã chủ động tham mưu tổ chức tốt các đợt sinh hoạt chính trị, tư tưởng trong toàn Đảng bộ tỉnh với các chủ đề: “Tự soi, tự sửa” theo Kết luận 21-KL/TW ngày 25/10/2021 của Ban Chấp hành Trung ương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về nội dung tác phẩm “Một số vấn đề lý luận và thực tiễn về CNXH và con đường đi lên CNXH ở Việt Nam” và nội dung tác phẩm “Kiên quyết, kiên trì đấu tranh phòng, chống tham nhũng, tiêu cực, góp phần xây dựng Đảng và Nhà nước ta ngày càng trong sạch, vững mạnh” của Tổng Bí thư Nguyễn Phú Trọng.</w:t>
      </w:r>
    </w:p>
    <w:p w:rsidR="00313973" w:rsidRPr="002162D2" w:rsidRDefault="00313973" w:rsidP="00F73A37">
      <w:pPr>
        <w:shd w:val="clear" w:color="auto" w:fill="FFFFFF"/>
        <w:spacing w:before="120" w:after="120" w:line="360" w:lineRule="exact"/>
        <w:ind w:firstLine="540"/>
        <w:jc w:val="both"/>
        <w:rPr>
          <w:sz w:val="28"/>
          <w:szCs w:val="28"/>
        </w:rPr>
      </w:pPr>
      <w:r w:rsidRPr="002162D2">
        <w:rPr>
          <w:sz w:val="28"/>
          <w:szCs w:val="28"/>
        </w:rPr>
        <w:lastRenderedPageBreak/>
        <w:t>Thực hiện đổi mới nội dung, phương pháp đào tạo, bồi dưỡng lý luận chính trị cho cán bộ, đảng viên cơ sở, ngành Tuyên giáo tỉnh vừa tổ chức hội nghị trực tuyến, vừa kết hợp trực tiếp, lồng ghép nhiều nội dung. Bên cạnh bám sát các chương trình do Ban Tuyên giáo Trung ương biên soạn, Ban Tuyên giáo Tỉnh ủy đã chỉ đạo các trung tâm chính trị cấp huyện bổ sung, lồng ghép nội dung bảo vệ nền tảng tư tưởng của Đảng, đấu tranh phản bác các quan điểm sai trái thù địch, nội dung giáo dục đạo đức, truyền thống, lịch sử Đảng bộ các địa phương vào chương trình đào tạo bồi dưỡng; qua đó góp phần trang bị kiến thức, đạo đức, niềm tin, bản lĩnh cho cán bộ, đảng viên cơ sở. Từ năm 2020 đến nay, toàn tỉnh tổ chức 619 lớp với 38.453 lượt cán bộ, đảng viên tham gia đào tạo, bồi dưỡng lý luận chính trị. Bên cạnh đó, Ban Tuyên giáo Tỉnh ủy đã thực hiện tốt chức năng phối hợp trong thực hiện nội dung đào tạo bồi dưỡng tại Trường Chính trị tỉnh…</w:t>
      </w:r>
    </w:p>
    <w:p w:rsidR="00277D78" w:rsidRPr="002162D2" w:rsidRDefault="00277D78" w:rsidP="00F73A37">
      <w:pPr>
        <w:shd w:val="clear" w:color="auto" w:fill="FFFFFF"/>
        <w:spacing w:before="120" w:after="120" w:line="360" w:lineRule="exact"/>
        <w:ind w:firstLine="540"/>
        <w:jc w:val="both"/>
        <w:rPr>
          <w:sz w:val="28"/>
          <w:szCs w:val="28"/>
        </w:rPr>
      </w:pPr>
      <w:r w:rsidRPr="002162D2">
        <w:rPr>
          <w:bCs/>
          <w:sz w:val="28"/>
          <w:szCs w:val="28"/>
        </w:rPr>
        <w:t>Triển khai thực hiện đề tài “</w:t>
      </w:r>
      <w:r w:rsidRPr="002162D2">
        <w:rPr>
          <w:sz w:val="28"/>
          <w:szCs w:val="28"/>
          <w:lang w:val="vi-VN"/>
        </w:rPr>
        <w:t xml:space="preserve">Lịch sử Ngành Tuyên giáo </w:t>
      </w:r>
      <w:r w:rsidRPr="002162D2">
        <w:rPr>
          <w:sz w:val="28"/>
          <w:szCs w:val="28"/>
        </w:rPr>
        <w:t xml:space="preserve">Đảng bộ tỉnh </w:t>
      </w:r>
      <w:r w:rsidRPr="002162D2">
        <w:rPr>
          <w:sz w:val="28"/>
          <w:szCs w:val="28"/>
          <w:lang w:val="vi-VN"/>
        </w:rPr>
        <w:t>Phú Yên 1930 - 2020”</w:t>
      </w:r>
      <w:r w:rsidRPr="002162D2">
        <w:rPr>
          <w:sz w:val="28"/>
          <w:szCs w:val="28"/>
          <w:lang w:val="en-SG"/>
        </w:rPr>
        <w:t>; t</w:t>
      </w:r>
      <w:r w:rsidRPr="002162D2">
        <w:rPr>
          <w:sz w:val="28"/>
          <w:szCs w:val="28"/>
        </w:rPr>
        <w:t>heo dõi</w:t>
      </w:r>
      <w:r w:rsidRPr="002162D2">
        <w:rPr>
          <w:bCs/>
          <w:sz w:val="28"/>
          <w:szCs w:val="28"/>
        </w:rPr>
        <w:t>, tổng hợp tình hình nghiên cứu, biên soạn lịch sử Đảng và tuyên truyền, giáo dục lịch sử Đảng. Tập trung tháo gỡ khó khăn, vướng mắc trong công tác biên soạn lịch sử đảng bộ các xã, phường, thị trấn và tham gia thẩm định các đề tài cấp cơ sở</w:t>
      </w:r>
      <w:r w:rsidR="001D5028">
        <w:rPr>
          <w:bCs/>
          <w:sz w:val="28"/>
          <w:szCs w:val="28"/>
          <w:vertAlign w:val="superscript"/>
        </w:rPr>
        <w:t>(</w:t>
      </w:r>
      <w:r w:rsidR="001D5028">
        <w:rPr>
          <w:rStyle w:val="FootnoteReference"/>
          <w:bCs/>
          <w:sz w:val="28"/>
          <w:szCs w:val="28"/>
        </w:rPr>
        <w:footnoteReference w:id="8"/>
      </w:r>
      <w:r w:rsidR="001D5028">
        <w:rPr>
          <w:bCs/>
          <w:sz w:val="28"/>
          <w:szCs w:val="28"/>
          <w:vertAlign w:val="superscript"/>
        </w:rPr>
        <w:t>)</w:t>
      </w:r>
      <w:r w:rsidRPr="002162D2">
        <w:rPr>
          <w:bCs/>
          <w:sz w:val="28"/>
          <w:szCs w:val="28"/>
        </w:rPr>
        <w:t>.</w:t>
      </w:r>
    </w:p>
    <w:p w:rsidR="009F5A1A" w:rsidRPr="002162D2" w:rsidRDefault="00FB51EE" w:rsidP="00F73A37">
      <w:pPr>
        <w:shd w:val="clear" w:color="auto" w:fill="FFFFFF"/>
        <w:spacing w:before="120" w:after="120" w:line="360" w:lineRule="exact"/>
        <w:ind w:firstLine="540"/>
        <w:jc w:val="both"/>
        <w:rPr>
          <w:b/>
          <w:sz w:val="28"/>
          <w:szCs w:val="28"/>
          <w:lang w:val="nl-NL" w:eastAsia="vi-VN"/>
        </w:rPr>
      </w:pPr>
      <w:r w:rsidRPr="002162D2">
        <w:rPr>
          <w:b/>
          <w:sz w:val="28"/>
          <w:szCs w:val="28"/>
        </w:rPr>
        <w:t>8.</w:t>
      </w:r>
      <w:r w:rsidRPr="002162D2">
        <w:rPr>
          <w:b/>
          <w:sz w:val="28"/>
          <w:szCs w:val="28"/>
          <w:lang w:val="nl-NL" w:eastAsia="vi-VN"/>
        </w:rPr>
        <w:t xml:space="preserve"> Hoạt động báo cáo viên, tuyên truyền viên</w:t>
      </w:r>
      <w:r w:rsidR="009F5A1A" w:rsidRPr="002162D2">
        <w:rPr>
          <w:b/>
          <w:sz w:val="28"/>
          <w:szCs w:val="28"/>
          <w:lang w:val="nl-NL" w:eastAsia="vi-VN"/>
        </w:rPr>
        <w:t xml:space="preserve"> và cung cấp thông tin</w:t>
      </w:r>
      <w:r w:rsidRPr="002162D2">
        <w:rPr>
          <w:b/>
          <w:sz w:val="28"/>
          <w:szCs w:val="28"/>
          <w:lang w:val="nl-NL" w:eastAsia="vi-VN"/>
        </w:rPr>
        <w:t xml:space="preserve"> </w:t>
      </w:r>
    </w:p>
    <w:p w:rsidR="009F5A1A" w:rsidRPr="002162D2" w:rsidRDefault="009F5A1A" w:rsidP="00F73A37">
      <w:pPr>
        <w:shd w:val="clear" w:color="auto" w:fill="FFFFFF"/>
        <w:spacing w:before="120" w:after="120" w:line="360" w:lineRule="exact"/>
        <w:ind w:firstLine="540"/>
        <w:jc w:val="both"/>
        <w:rPr>
          <w:sz w:val="28"/>
          <w:szCs w:val="28"/>
        </w:rPr>
      </w:pPr>
      <w:r w:rsidRPr="002162D2">
        <w:rPr>
          <w:sz w:val="28"/>
          <w:szCs w:val="28"/>
        </w:rPr>
        <w:t>Đổi mới và nâng cao chất lượng công tác cung cấp thông tin, chuyển đổi số; tham mưu thực hiện tốt việc xây dựng các lực lượng tham gia làm công tác tuyên giáo. Kịp thời tham mưu cấp ủy cụ thể hóa và tổ chức thực hiện có hiệu quả Quy định 238-QĐ/TW của Ban Bí thư về quy chế phối hợp giữa ban tuyên giáo các cấp với cơ quan nhà nước cùng cấp trong việc thực thi pháp luật, triển khai kế hoạch phát triển kinh tế - xã hội, giải quyết các vấn đề nổi cộm, Nhân dân quan tâm. Phối hợp tham mưu Ban Thường vụ Tỉnh ủy ban hành và thực hiện nghị quyết về chuyển đổi số tỉnh Phú Yên đến năm 2025 và định hướng đến năm 2030; thực hiện có hiệu quả bước đầu công tác chuyển đổi số, cải cách hành chính toàn ngành. Đổi mới cơ chế cung cấp thông tin, ngoài những tài liệu do Ban Tuyên giáo Trung ương biên soạn và cung cấp, Ban Tuyên giáo Tỉnh ủy đã chủ động biên soạn và kịp thời cung cấp tài liệu phục vụ sinh hoạt chi bộ, cấp ủy, như: Bản tin thông báo nội bộ, Thông tin tham khảo về tình hình thời sự trong tỉnh, trong nước, quốc tế, Thông tin chuyên đề về tình hình kinh tế - xã hội, quốc phòng - an ninh, xây dựng Đảng, xây dựng hệ thống chính trị của tỉnh. Thường xuyên nâng cấp, đưa Trang thông tin điện tử đi vào hoạt động và xây dựng nâng cấp các fanpage, kênh youtube… góp phần phục vụ cung cấp thông tin cho báo cáo viên, tuyên truyền viên và cấp ủy, tổ chức Đảng các cấp</w:t>
      </w:r>
      <w:r w:rsidR="004C469F">
        <w:rPr>
          <w:sz w:val="28"/>
          <w:szCs w:val="28"/>
          <w:vertAlign w:val="superscript"/>
        </w:rPr>
        <w:t>(</w:t>
      </w:r>
      <w:r w:rsidR="004C469F">
        <w:rPr>
          <w:rStyle w:val="FootnoteReference"/>
          <w:sz w:val="28"/>
          <w:szCs w:val="28"/>
        </w:rPr>
        <w:footnoteReference w:id="9"/>
      </w:r>
      <w:r w:rsidR="004C469F">
        <w:rPr>
          <w:sz w:val="28"/>
          <w:szCs w:val="28"/>
          <w:vertAlign w:val="superscript"/>
        </w:rPr>
        <w:t>)</w:t>
      </w:r>
      <w:r w:rsidRPr="002162D2">
        <w:rPr>
          <w:sz w:val="28"/>
          <w:szCs w:val="28"/>
        </w:rPr>
        <w:t xml:space="preserve">. </w:t>
      </w:r>
    </w:p>
    <w:p w:rsidR="00FB51EE" w:rsidRPr="002162D2" w:rsidRDefault="009F5A1A" w:rsidP="00F73A37">
      <w:pPr>
        <w:shd w:val="clear" w:color="auto" w:fill="FFFFFF"/>
        <w:spacing w:before="120" w:after="120" w:line="360" w:lineRule="exact"/>
        <w:ind w:firstLine="540"/>
        <w:rPr>
          <w:bCs/>
          <w:spacing w:val="2"/>
          <w:sz w:val="28"/>
          <w:szCs w:val="28"/>
        </w:rPr>
      </w:pPr>
      <w:r w:rsidRPr="002162D2">
        <w:rPr>
          <w:b/>
          <w:sz w:val="28"/>
          <w:szCs w:val="28"/>
          <w:lang w:val="nl-NL" w:eastAsia="vi-VN"/>
        </w:rPr>
        <w:t xml:space="preserve">9. </w:t>
      </w:r>
      <w:r w:rsidRPr="002162D2">
        <w:rPr>
          <w:rStyle w:val="Strong"/>
          <w:color w:val="000000"/>
          <w:sz w:val="28"/>
          <w:szCs w:val="28"/>
          <w:bdr w:val="none" w:sz="0" w:space="0" w:color="auto" w:frame="1"/>
        </w:rPr>
        <w:t xml:space="preserve">Công tác xây dựng và phát triển ngành tuyên giáo  </w:t>
      </w:r>
    </w:p>
    <w:p w:rsidR="009F5A1A" w:rsidRPr="002162D2" w:rsidRDefault="009F5A1A" w:rsidP="00F73A37">
      <w:pPr>
        <w:shd w:val="clear" w:color="auto" w:fill="FFFFFF"/>
        <w:spacing w:before="120" w:after="120" w:line="360" w:lineRule="exact"/>
        <w:ind w:firstLine="540"/>
        <w:jc w:val="both"/>
        <w:rPr>
          <w:sz w:val="28"/>
          <w:szCs w:val="28"/>
        </w:rPr>
      </w:pPr>
      <w:r w:rsidRPr="002162D2">
        <w:rPr>
          <w:sz w:val="28"/>
          <w:szCs w:val="28"/>
        </w:rPr>
        <w:lastRenderedPageBreak/>
        <w:t>Thường xuyên tham mưu củng cố nâng cao chất lượng đội ngũ cán bộ làm tuyên giáo các cấp chuyên nghiệp, tinh thông nghiệp vụ; ngành Tuyên giáo đã kịp thời tham mưu cấp ủy củng cố kiện toàn và đổi mới hoạt động đội ngũ báo cáo viên, tuyên truyền viên; thành lập và tổ chức hoạt động hiệu quả ban chỉ đạo, đội ngũ chuyên gia, cộng tác viên từ tỉnh đến huyện thực hiện Nghị quyết 35 của Bộ Chính trị (khóa XII); Ban Chỉ đạo công tác thông tin đối ngoại; đội ngũ cộng tác viên dư luận xã hội…</w:t>
      </w:r>
    </w:p>
    <w:p w:rsidR="00FC6034" w:rsidRDefault="009F5A1A" w:rsidP="00F73A3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0"/>
        <w:jc w:val="both"/>
        <w:rPr>
          <w:spacing w:val="-2"/>
          <w:sz w:val="28"/>
          <w:szCs w:val="28"/>
        </w:rPr>
      </w:pPr>
      <w:r w:rsidRPr="002162D2">
        <w:rPr>
          <w:rStyle w:val="Strong"/>
          <w:b w:val="0"/>
          <w:color w:val="000000"/>
          <w:sz w:val="28"/>
          <w:szCs w:val="28"/>
          <w:bdr w:val="none" w:sz="0" w:space="0" w:color="auto" w:frame="1"/>
        </w:rPr>
        <w:t xml:space="preserve">Phối hợp </w:t>
      </w:r>
      <w:r w:rsidRPr="002162D2">
        <w:rPr>
          <w:rStyle w:val="Strong"/>
          <w:b w:val="0"/>
          <w:color w:val="000000"/>
          <w:spacing w:val="-2"/>
          <w:sz w:val="28"/>
          <w:szCs w:val="28"/>
          <w:bdr w:val="none" w:sz="0" w:space="0" w:color="auto" w:frame="1"/>
        </w:rPr>
        <w:t>tham mưu tổ chức Hội nghị sơ kết 4 năm thực hiện Nghị quyết 18-NQ/TW của</w:t>
      </w:r>
      <w:r w:rsidRPr="002162D2">
        <w:rPr>
          <w:rStyle w:val="Strong"/>
          <w:color w:val="000000"/>
          <w:spacing w:val="-2"/>
          <w:sz w:val="28"/>
          <w:szCs w:val="28"/>
          <w:bdr w:val="none" w:sz="0" w:space="0" w:color="auto" w:frame="1"/>
        </w:rPr>
        <w:t xml:space="preserve"> </w:t>
      </w:r>
      <w:r w:rsidRPr="002162D2">
        <w:rPr>
          <w:spacing w:val="-2"/>
          <w:sz w:val="28"/>
          <w:szCs w:val="28"/>
        </w:rPr>
        <w:t>Ban Chấp hành Trung ương khóa XII “Một số vấn đề về tiếp tục đổi mới sắp xếp tổ chức bộ máy của hệ thống chính trị tinh gọn, hoạt động hiệu lực, hiệu quả”.</w:t>
      </w:r>
      <w:r w:rsidRPr="002162D2">
        <w:rPr>
          <w:rStyle w:val="Strong"/>
          <w:color w:val="000000"/>
          <w:spacing w:val="-2"/>
          <w:sz w:val="28"/>
          <w:szCs w:val="28"/>
          <w:bdr w:val="none" w:sz="0" w:space="0" w:color="auto" w:frame="1"/>
        </w:rPr>
        <w:t xml:space="preserve"> </w:t>
      </w:r>
      <w:r w:rsidRPr="002162D2">
        <w:rPr>
          <w:rStyle w:val="Strong"/>
          <w:b w:val="0"/>
          <w:color w:val="000000"/>
          <w:spacing w:val="-2"/>
          <w:sz w:val="28"/>
          <w:szCs w:val="28"/>
          <w:bdr w:val="none" w:sz="0" w:space="0" w:color="auto" w:frame="1"/>
        </w:rPr>
        <w:t>Tổ chức</w:t>
      </w:r>
      <w:r w:rsidRPr="002162D2">
        <w:rPr>
          <w:rStyle w:val="Strong"/>
          <w:color w:val="000000"/>
          <w:spacing w:val="-2"/>
          <w:sz w:val="28"/>
          <w:szCs w:val="28"/>
          <w:bdr w:val="none" w:sz="0" w:space="0" w:color="auto" w:frame="1"/>
        </w:rPr>
        <w:t xml:space="preserve"> </w:t>
      </w:r>
      <w:r w:rsidRPr="002162D2">
        <w:rPr>
          <w:color w:val="000000"/>
          <w:spacing w:val="-2"/>
          <w:sz w:val="28"/>
          <w:szCs w:val="28"/>
        </w:rPr>
        <w:t>mở lớp tập huấn,</w:t>
      </w:r>
      <w:r w:rsidRPr="002162D2">
        <w:rPr>
          <w:spacing w:val="-2"/>
          <w:sz w:val="28"/>
          <w:szCs w:val="28"/>
        </w:rPr>
        <w:t xml:space="preserve"> bồi dưỡng nghiệp vụ </w:t>
      </w:r>
      <w:r w:rsidRPr="002162D2">
        <w:rPr>
          <w:color w:val="000000"/>
          <w:spacing w:val="-2"/>
          <w:sz w:val="28"/>
          <w:szCs w:val="28"/>
        </w:rPr>
        <w:t>cho đội ngũ cán bộ làm công tác tuyên giáo</w:t>
      </w:r>
      <w:r w:rsidRPr="002162D2">
        <w:rPr>
          <w:spacing w:val="-2"/>
          <w:sz w:val="28"/>
          <w:szCs w:val="28"/>
        </w:rPr>
        <w:t xml:space="preserve"> trên địa bàn tỉnh</w:t>
      </w:r>
      <w:r w:rsidR="00E067AA">
        <w:rPr>
          <w:spacing w:val="-2"/>
          <w:sz w:val="28"/>
          <w:szCs w:val="28"/>
          <w:vertAlign w:val="superscript"/>
        </w:rPr>
        <w:t>(</w:t>
      </w:r>
      <w:r w:rsidR="00E067AA">
        <w:rPr>
          <w:rStyle w:val="FootnoteReference"/>
          <w:spacing w:val="-2"/>
          <w:sz w:val="28"/>
          <w:szCs w:val="28"/>
        </w:rPr>
        <w:footnoteReference w:id="10"/>
      </w:r>
      <w:r w:rsidR="00E067AA">
        <w:rPr>
          <w:spacing w:val="-2"/>
          <w:sz w:val="28"/>
          <w:szCs w:val="28"/>
          <w:vertAlign w:val="superscript"/>
        </w:rPr>
        <w:t>)</w:t>
      </w:r>
      <w:r w:rsidRPr="002162D2">
        <w:rPr>
          <w:spacing w:val="-2"/>
          <w:sz w:val="28"/>
          <w:szCs w:val="28"/>
        </w:rPr>
        <w:t>.</w:t>
      </w:r>
    </w:p>
    <w:p w:rsidR="00FC6034" w:rsidRDefault="00745134" w:rsidP="00F73A3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0"/>
        <w:jc w:val="both"/>
        <w:rPr>
          <w:sz w:val="28"/>
          <w:szCs w:val="28"/>
        </w:rPr>
      </w:pPr>
      <w:r w:rsidRPr="0034428F">
        <w:rPr>
          <w:sz w:val="28"/>
          <w:szCs w:val="28"/>
        </w:rPr>
        <w:t xml:space="preserve">III- ĐÁNH GIÁ CHUNG </w:t>
      </w:r>
    </w:p>
    <w:p w:rsidR="00745134" w:rsidRDefault="00745134" w:rsidP="00F73A3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0"/>
        <w:jc w:val="both"/>
        <w:rPr>
          <w:b/>
          <w:sz w:val="28"/>
          <w:szCs w:val="28"/>
        </w:rPr>
      </w:pPr>
      <w:r w:rsidRPr="0034428F">
        <w:rPr>
          <w:b/>
          <w:sz w:val="28"/>
          <w:szCs w:val="28"/>
        </w:rPr>
        <w:t>1. Ưu điểm</w:t>
      </w:r>
    </w:p>
    <w:p w:rsidR="002B61F7" w:rsidRDefault="00A50B88" w:rsidP="00F73A3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0"/>
        <w:jc w:val="both"/>
        <w:rPr>
          <w:color w:val="000000"/>
          <w:sz w:val="28"/>
          <w:szCs w:val="28"/>
        </w:rPr>
      </w:pPr>
      <w:r w:rsidRPr="003844C3">
        <w:rPr>
          <w:color w:val="000000"/>
          <w:sz w:val="28"/>
          <w:szCs w:val="28"/>
        </w:rPr>
        <w:t xml:space="preserve">Ban Tuyên giáo Tỉnh ủy bám sát định hướng của Ban Tuyên giáo Trung ương, sự lãnh đạo, chỉ đạo của Tỉnh ủy, Ban Thường vụ Tỉnh ủy, Thường trực Tỉnh ủy triển khai thực hiện quyết liệt nhiệm vụ được giao đúng yêu cầu, kế hoạch đề ra, chủ động tham mưu xây dựng kế hoạch tổ chức quán triệt, nghiên cứu, học tập Nghị quyết Đại hội Đảng bộ tỉnh lần thứ XVII, Nghị quyết Đại hội đại biểu toàn quốc lần thứ XIII của Đảng; </w:t>
      </w:r>
      <w:r w:rsidRPr="003844C3">
        <w:rPr>
          <w:sz w:val="28"/>
          <w:szCs w:val="28"/>
        </w:rPr>
        <w:t xml:space="preserve">triển khai toàn diện, đồng bộ, hiệu quả các mặt công tác tuyên giáo, </w:t>
      </w:r>
      <w:r w:rsidRPr="003844C3">
        <w:rPr>
          <w:rStyle w:val="st1"/>
          <w:bCs/>
          <w:sz w:val="28"/>
          <w:szCs w:val="28"/>
        </w:rPr>
        <w:t>chủ động nắm bắt tình hình tư tưởng, tâm trạng, dư luận xã hội để kịp thời định hướng tư tưởng trong Đảng bộ</w:t>
      </w:r>
      <w:r w:rsidRPr="003844C3">
        <w:rPr>
          <w:sz w:val="28"/>
          <w:szCs w:val="28"/>
        </w:rPr>
        <w:t xml:space="preserve"> góp phần ổn định tình hình tư tưởng trên địa bàn tỉnh. Tích cực đẩy nhanh tiến độ, nâng cao chất lượng, hiệu quả công tác </w:t>
      </w:r>
      <w:r w:rsidRPr="003844C3">
        <w:rPr>
          <w:rStyle w:val="st1"/>
          <w:bCs/>
          <w:sz w:val="28"/>
          <w:szCs w:val="28"/>
        </w:rPr>
        <w:t>phối hợp với các sở, ban, ngành trong nhiệm vụ tham mưu sơ kết, tổng kết thực hiện các nghị quyết, chỉ thị của Trung ương, của Tỉnh ủy, Ban Thường vụ Tỉnh ủy trên lĩnh vực công tác tuyên giáo</w:t>
      </w:r>
      <w:r w:rsidRPr="003844C3">
        <w:rPr>
          <w:color w:val="000000"/>
          <w:sz w:val="28"/>
          <w:szCs w:val="28"/>
        </w:rPr>
        <w:t xml:space="preserve">… </w:t>
      </w:r>
    </w:p>
    <w:p w:rsidR="002B61F7" w:rsidRPr="00967EAA" w:rsidRDefault="00A50B88" w:rsidP="00F73A3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0"/>
        <w:jc w:val="both"/>
        <w:rPr>
          <w:spacing w:val="-4"/>
          <w:sz w:val="28"/>
          <w:szCs w:val="28"/>
          <w:shd w:val="clear" w:color="auto" w:fill="FFFFFF"/>
        </w:rPr>
      </w:pPr>
      <w:r w:rsidRPr="00AB5809">
        <w:rPr>
          <w:spacing w:val="-2"/>
          <w:sz w:val="28"/>
          <w:szCs w:val="28"/>
        </w:rPr>
        <w:t xml:space="preserve">Chủ động, kịp thời định hướng, hướng dẫn công tác tuyên truyền về tình hình dịch bệnh Covid-19, </w:t>
      </w:r>
      <w:r w:rsidRPr="00AB5809">
        <w:rPr>
          <w:spacing w:val="-2"/>
          <w:sz w:val="28"/>
          <w:szCs w:val="28"/>
          <w:lang w:eastAsia="vi-VN"/>
        </w:rPr>
        <w:t xml:space="preserve">bầu cử </w:t>
      </w:r>
      <w:r w:rsidRPr="00AB5809">
        <w:rPr>
          <w:spacing w:val="-2"/>
          <w:sz w:val="28"/>
          <w:szCs w:val="28"/>
        </w:rPr>
        <w:t>đại biểu Quốc hội khóa XV và đại biểu HĐND các cấp nhiệm kỳ 2021 - 2026.</w:t>
      </w:r>
      <w:r w:rsidRPr="00AB5809">
        <w:rPr>
          <w:spacing w:val="-2"/>
          <w:sz w:val="28"/>
          <w:szCs w:val="28"/>
          <w:lang w:val="en-SG"/>
        </w:rPr>
        <w:t xml:space="preserve"> </w:t>
      </w:r>
      <w:r w:rsidRPr="00AB5809">
        <w:rPr>
          <w:spacing w:val="-2"/>
          <w:sz w:val="28"/>
          <w:szCs w:val="28"/>
        </w:rPr>
        <w:t xml:space="preserve">Kịp thời </w:t>
      </w:r>
      <w:r w:rsidRPr="00AB5809">
        <w:rPr>
          <w:iCs/>
          <w:spacing w:val="-2"/>
          <w:kern w:val="24"/>
          <w:sz w:val="28"/>
          <w:szCs w:val="28"/>
        </w:rPr>
        <w:t xml:space="preserve">đấu tranh phản bác </w:t>
      </w:r>
      <w:r w:rsidRPr="00AB5809">
        <w:rPr>
          <w:spacing w:val="-2"/>
          <w:sz w:val="28"/>
          <w:szCs w:val="28"/>
          <w:lang w:val="sq-AL"/>
        </w:rPr>
        <w:t xml:space="preserve">các thông tin xấu, độc, thông tin không chính xác trên không gian mạng. Chất lượng, hiệu quả công tác báo chí, tuyên truyền, lịch sử Đảng, khoa giáo, cung cấp thông tin được nâng lên... </w:t>
      </w:r>
      <w:r w:rsidRPr="00AB5809">
        <w:rPr>
          <w:color w:val="000000"/>
          <w:spacing w:val="-2"/>
          <w:sz w:val="28"/>
          <w:szCs w:val="28"/>
        </w:rPr>
        <w:t>qua đó góp phần quan trọng trong việc giữ vững, ổn định tư tưởng, củng cố niềm tin của cán bộ, đảng viên và nhân dân vào sự lãnh đạo của cấp ủy Đảng, xây dựng Đảng và hệ thống chính trị trong sạch, vững mạnh.</w:t>
      </w:r>
      <w:r>
        <w:rPr>
          <w:color w:val="000000"/>
          <w:spacing w:val="-2"/>
          <w:sz w:val="28"/>
          <w:szCs w:val="28"/>
        </w:rPr>
        <w:t xml:space="preserve"> </w:t>
      </w:r>
      <w:r w:rsidRPr="00A50B88">
        <w:rPr>
          <w:spacing w:val="-4"/>
          <w:sz w:val="28"/>
          <w:szCs w:val="28"/>
        </w:rPr>
        <w:t xml:space="preserve">Tình hình tư tưởng của cán bộ, đảng viên và </w:t>
      </w:r>
      <w:r>
        <w:rPr>
          <w:spacing w:val="-4"/>
          <w:sz w:val="28"/>
          <w:szCs w:val="28"/>
        </w:rPr>
        <w:t>N</w:t>
      </w:r>
      <w:r w:rsidRPr="00A50B88">
        <w:rPr>
          <w:spacing w:val="-4"/>
          <w:sz w:val="28"/>
          <w:szCs w:val="28"/>
        </w:rPr>
        <w:t>hân dân ổn định, tin tưởng vào sự lãnh đạo của Trung ương, của</w:t>
      </w:r>
      <w:r>
        <w:rPr>
          <w:spacing w:val="-4"/>
          <w:sz w:val="28"/>
          <w:szCs w:val="28"/>
        </w:rPr>
        <w:t xml:space="preserve"> Tỉnh ủy, Ban Thường vụ Tỉnh ủy, </w:t>
      </w:r>
      <w:r w:rsidRPr="00A50B88">
        <w:rPr>
          <w:spacing w:val="-4"/>
          <w:sz w:val="28"/>
          <w:szCs w:val="28"/>
        </w:rPr>
        <w:t xml:space="preserve">tập trung thi đua lao động, sản xuất nhằm hoàn thành các chỉ tiêu, nhiệm vụ mà nghị quyết đại hội đảng bộ các </w:t>
      </w:r>
      <w:r w:rsidRPr="00967EAA">
        <w:rPr>
          <w:spacing w:val="-4"/>
          <w:sz w:val="28"/>
          <w:szCs w:val="28"/>
        </w:rPr>
        <w:t xml:space="preserve">cấp và Nghị quyết Đại hội Đảng bộ tỉnh lần thứ XVII đã đề ra. </w:t>
      </w:r>
      <w:r w:rsidRPr="00967EAA">
        <w:rPr>
          <w:spacing w:val="-4"/>
          <w:sz w:val="28"/>
          <w:szCs w:val="28"/>
          <w:shd w:val="clear" w:color="auto" w:fill="FFFFFF"/>
        </w:rPr>
        <w:t xml:space="preserve"> </w:t>
      </w:r>
    </w:p>
    <w:p w:rsidR="00967EAA" w:rsidRDefault="00745134" w:rsidP="00F73A3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0"/>
        <w:jc w:val="both"/>
        <w:rPr>
          <w:b/>
          <w:sz w:val="28"/>
          <w:szCs w:val="28"/>
        </w:rPr>
      </w:pPr>
      <w:r w:rsidRPr="00967EAA">
        <w:rPr>
          <w:b/>
          <w:sz w:val="28"/>
          <w:szCs w:val="28"/>
        </w:rPr>
        <w:lastRenderedPageBreak/>
        <w:t>2. Hạn chế và nguyên nhân</w:t>
      </w:r>
    </w:p>
    <w:p w:rsidR="00967EAA" w:rsidRPr="00967EAA" w:rsidRDefault="00967EAA" w:rsidP="00F73A3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0"/>
        <w:jc w:val="both"/>
        <w:rPr>
          <w:rStyle w:val="Strong"/>
          <w:i/>
          <w:color w:val="000000"/>
          <w:sz w:val="28"/>
          <w:szCs w:val="28"/>
          <w:bdr w:val="none" w:sz="0" w:space="0" w:color="auto" w:frame="1"/>
        </w:rPr>
      </w:pPr>
      <w:r w:rsidRPr="00967EAA">
        <w:rPr>
          <w:rStyle w:val="Strong"/>
          <w:i/>
          <w:color w:val="000000"/>
          <w:sz w:val="28"/>
          <w:szCs w:val="28"/>
          <w:bdr w:val="none" w:sz="0" w:space="0" w:color="auto" w:frame="1"/>
        </w:rPr>
        <w:t>2.1. Hạn chế</w:t>
      </w:r>
    </w:p>
    <w:p w:rsidR="00FC6034" w:rsidRPr="00FC6034" w:rsidRDefault="00FC6034" w:rsidP="00F73A3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0"/>
        <w:jc w:val="both"/>
        <w:rPr>
          <w:b/>
          <w:bCs/>
          <w:i/>
          <w:color w:val="000000"/>
          <w:sz w:val="28"/>
          <w:szCs w:val="28"/>
          <w:bdr w:val="none" w:sz="0" w:space="0" w:color="auto" w:frame="1"/>
        </w:rPr>
      </w:pPr>
      <w:r>
        <w:rPr>
          <w:rStyle w:val="Strong"/>
          <w:b w:val="0"/>
          <w:color w:val="000000"/>
          <w:sz w:val="28"/>
          <w:szCs w:val="28"/>
          <w:bdr w:val="none" w:sz="0" w:space="0" w:color="auto" w:frame="1"/>
        </w:rPr>
        <w:t>-</w:t>
      </w:r>
      <w:r w:rsidR="00D85944" w:rsidRPr="00FC6034">
        <w:rPr>
          <w:rStyle w:val="Strong"/>
          <w:b w:val="0"/>
          <w:color w:val="000000"/>
          <w:sz w:val="28"/>
          <w:szCs w:val="28"/>
          <w:bdr w:val="none" w:sz="0" w:space="0" w:color="auto" w:frame="1"/>
        </w:rPr>
        <w:t xml:space="preserve"> </w:t>
      </w:r>
      <w:r w:rsidRPr="00FC6034">
        <w:rPr>
          <w:sz w:val="28"/>
          <w:szCs w:val="28"/>
        </w:rPr>
        <w:t>Công tác nắm bắt thông tin, dự báo tình hình liên quan các vấn đề, vụ việc phức tạp, nhạy cảm ở cơ sở có thời điểm còn hạn chế.</w:t>
      </w:r>
    </w:p>
    <w:p w:rsidR="00FC6034" w:rsidRDefault="00FC6034" w:rsidP="00F73A3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0"/>
        <w:jc w:val="both"/>
        <w:rPr>
          <w:sz w:val="28"/>
          <w:szCs w:val="28"/>
        </w:rPr>
      </w:pPr>
      <w:r>
        <w:rPr>
          <w:sz w:val="28"/>
          <w:szCs w:val="28"/>
        </w:rPr>
        <w:t xml:space="preserve">- </w:t>
      </w:r>
      <w:r w:rsidRPr="00FC6034">
        <w:rPr>
          <w:sz w:val="28"/>
          <w:szCs w:val="28"/>
        </w:rPr>
        <w:t>Việc phối hợp, tổ chức lực lượng đấu tranh với các thông tin xấu, độc, luận điệu xuyên tạc của các thế lực thù địch trên không gian mạng có thời điểm chưa chặt chẽ, chưa đồng bộ dẫn đến hiệu quả đấu tranh, ngăn chặn, xử lý thông tin xuyên tạc, xấu độc có lúc còn hạn chế.</w:t>
      </w:r>
    </w:p>
    <w:p w:rsidR="00FC6034" w:rsidRPr="00FC6034" w:rsidRDefault="00FC6034" w:rsidP="00F73A3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0"/>
        <w:jc w:val="both"/>
        <w:rPr>
          <w:rStyle w:val="Strong"/>
          <w:b w:val="0"/>
          <w:color w:val="000000"/>
          <w:sz w:val="28"/>
          <w:szCs w:val="28"/>
          <w:bdr w:val="none" w:sz="0" w:space="0" w:color="auto" w:frame="1"/>
        </w:rPr>
      </w:pPr>
      <w:r w:rsidRPr="00FC6034">
        <w:rPr>
          <w:rStyle w:val="Strong"/>
          <w:color w:val="000000"/>
          <w:sz w:val="28"/>
          <w:szCs w:val="28"/>
          <w:bdr w:val="none" w:sz="0" w:space="0" w:color="auto" w:frame="1"/>
        </w:rPr>
        <w:t xml:space="preserve">- </w:t>
      </w:r>
      <w:r w:rsidRPr="00FC6034">
        <w:rPr>
          <w:rStyle w:val="Strong"/>
          <w:b w:val="0"/>
          <w:color w:val="000000"/>
          <w:sz w:val="28"/>
          <w:szCs w:val="28"/>
          <w:bdr w:val="none" w:sz="0" w:space="0" w:color="auto" w:frame="1"/>
        </w:rPr>
        <w:t>Việc xây dựng và nhân rộng mô hình mới trong học tập và làm theo tư tưởng, đạo đức, phong cách Hồ Chí Minh ở cấp ủy, địa phương, cơ quan, đơn vị chưa được chú trọng đúng mức, chưa tạo được sự chuyển biến tích cực.</w:t>
      </w:r>
    </w:p>
    <w:p w:rsidR="00967EAA" w:rsidRDefault="00967EAA" w:rsidP="00F73A3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0"/>
        <w:jc w:val="both"/>
        <w:rPr>
          <w:b/>
          <w:i/>
          <w:sz w:val="28"/>
          <w:szCs w:val="28"/>
          <w:lang w:val="it-IT"/>
        </w:rPr>
      </w:pPr>
      <w:r w:rsidRPr="00967EAA">
        <w:rPr>
          <w:b/>
          <w:i/>
          <w:sz w:val="28"/>
          <w:szCs w:val="28"/>
          <w:lang w:val="it-IT"/>
        </w:rPr>
        <w:t>2.2. Nguyên nhân</w:t>
      </w:r>
    </w:p>
    <w:p w:rsidR="00717401" w:rsidRDefault="00717401" w:rsidP="00F73A3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0"/>
        <w:jc w:val="both"/>
        <w:rPr>
          <w:sz w:val="28"/>
          <w:szCs w:val="28"/>
        </w:rPr>
      </w:pPr>
      <w:r w:rsidRPr="00717401">
        <w:rPr>
          <w:i/>
          <w:sz w:val="28"/>
          <w:szCs w:val="28"/>
        </w:rPr>
        <w:t xml:space="preserve">- </w:t>
      </w:r>
      <w:r w:rsidRPr="00717401">
        <w:rPr>
          <w:sz w:val="28"/>
          <w:szCs w:val="28"/>
        </w:rPr>
        <w:t>Sự chống phá ngày càng tăng của các thế lực thù địch, phản động, bất mãn, cơ hội chính trị; thông tin trái chiều, sai sự thật trên mạng Internet tác động đến tư tưởng của cán bộ, đảng viên và các tầng lớp nhân dân; việc triển khai thực hiện chủ trương của Đảng, chính sách, pháp luật của Nhà nước ở một số cấp ủy, chính quyền có lúc chưa tốt; hiệu quả đấu tranh phòng chống tham nhũng, tiêu cực chưa cao.</w:t>
      </w:r>
    </w:p>
    <w:p w:rsidR="00717401" w:rsidRDefault="00717401" w:rsidP="00F73A3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0"/>
        <w:jc w:val="both"/>
        <w:rPr>
          <w:sz w:val="28"/>
          <w:szCs w:val="28"/>
        </w:rPr>
      </w:pPr>
      <w:r w:rsidRPr="00717401">
        <w:rPr>
          <w:i/>
          <w:sz w:val="28"/>
          <w:szCs w:val="28"/>
        </w:rPr>
        <w:t xml:space="preserve">- </w:t>
      </w:r>
      <w:r w:rsidRPr="00717401">
        <w:rPr>
          <w:sz w:val="28"/>
          <w:szCs w:val="28"/>
        </w:rPr>
        <w:t>Công tác phối hợp giữa các cơ quan chức năng trong việc nắm tình hình, cung cấp thông tin cho báo chí, truyền thông và người dân đôi lúc còn thiếu chặt chẽ, chưa hiệu quả; năng lực của đội ngũ làm công tác tư tưởng, thông tin, tuyên truyền còn hạn chế, chưa đáp ứng được yêu cầu của tình hình mới.</w:t>
      </w:r>
    </w:p>
    <w:p w:rsidR="00D85944" w:rsidRDefault="00717401" w:rsidP="00F73A3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0"/>
        <w:jc w:val="both"/>
        <w:rPr>
          <w:rStyle w:val="Strong"/>
          <w:b w:val="0"/>
          <w:iCs/>
          <w:color w:val="000000"/>
          <w:sz w:val="28"/>
          <w:szCs w:val="28"/>
          <w:bdr w:val="none" w:sz="0" w:space="0" w:color="auto" w:frame="1"/>
        </w:rPr>
      </w:pPr>
      <w:r w:rsidRPr="00717401">
        <w:rPr>
          <w:rStyle w:val="Strong"/>
          <w:b w:val="0"/>
          <w:iCs/>
          <w:color w:val="000000"/>
          <w:sz w:val="28"/>
          <w:szCs w:val="28"/>
          <w:bdr w:val="none" w:sz="0" w:space="0" w:color="auto" w:frame="1"/>
        </w:rPr>
        <w:t>- Cấp ủy, người đứng đầu các cơ quan, đơn vị, địa phương chưa thật sự quan tâm đến việc xây dựng mô hình mới, chủ yếu vẫn tiếp tục triển khai các mô hình cũ, có từ trước.</w:t>
      </w:r>
    </w:p>
    <w:p w:rsidR="00745134" w:rsidRPr="0034428F" w:rsidRDefault="00745134" w:rsidP="002B61F7">
      <w:pPr>
        <w:ind w:right="184"/>
        <w:jc w:val="center"/>
        <w:rPr>
          <w:b/>
          <w:sz w:val="28"/>
          <w:szCs w:val="28"/>
        </w:rPr>
      </w:pPr>
      <w:r w:rsidRPr="0034428F">
        <w:rPr>
          <w:b/>
          <w:sz w:val="28"/>
          <w:szCs w:val="28"/>
        </w:rPr>
        <w:t>Phần thứ hai</w:t>
      </w:r>
    </w:p>
    <w:p w:rsidR="00745134" w:rsidRPr="0034428F" w:rsidRDefault="0077728C" w:rsidP="002B61F7">
      <w:pPr>
        <w:ind w:right="184"/>
        <w:jc w:val="center"/>
        <w:rPr>
          <w:sz w:val="28"/>
          <w:szCs w:val="28"/>
        </w:rPr>
      </w:pPr>
      <w:r>
        <w:rPr>
          <w:sz w:val="28"/>
          <w:szCs w:val="28"/>
        </w:rPr>
        <w:t>PHƯƠNG HƯỚNG, NHIỆM VỤ</w:t>
      </w:r>
      <w:r w:rsidR="00745134" w:rsidRPr="0034428F">
        <w:rPr>
          <w:sz w:val="28"/>
          <w:szCs w:val="28"/>
        </w:rPr>
        <w:t xml:space="preserve"> NHẰM THỰC HIỆN THẮNG LỢI </w:t>
      </w:r>
    </w:p>
    <w:p w:rsidR="00745134" w:rsidRPr="0034428F" w:rsidRDefault="00745134" w:rsidP="002B61F7">
      <w:pPr>
        <w:ind w:right="184"/>
        <w:jc w:val="center"/>
        <w:rPr>
          <w:sz w:val="28"/>
          <w:szCs w:val="28"/>
        </w:rPr>
      </w:pPr>
      <w:r w:rsidRPr="0034428F">
        <w:rPr>
          <w:sz w:val="28"/>
          <w:szCs w:val="28"/>
        </w:rPr>
        <w:t xml:space="preserve">NGHỊ QUYẾT ĐẠI HỘI XIII CỦA ĐẢNG VÀ NGHỊ QUYẾT </w:t>
      </w:r>
    </w:p>
    <w:p w:rsidR="00745134" w:rsidRPr="0034428F" w:rsidRDefault="00745134" w:rsidP="002B61F7">
      <w:pPr>
        <w:ind w:right="184"/>
        <w:jc w:val="center"/>
        <w:rPr>
          <w:sz w:val="28"/>
          <w:szCs w:val="28"/>
        </w:rPr>
      </w:pPr>
      <w:r w:rsidRPr="0034428F">
        <w:rPr>
          <w:sz w:val="28"/>
          <w:szCs w:val="28"/>
        </w:rPr>
        <w:t>ĐẠI HỘI ĐẢNG BỘ TỈNH LẦN THỨ XVII</w:t>
      </w:r>
    </w:p>
    <w:p w:rsidR="00745134" w:rsidRPr="0034428F" w:rsidRDefault="00745134" w:rsidP="002B61F7">
      <w:pPr>
        <w:spacing w:before="120" w:after="120"/>
        <w:ind w:right="184" w:firstLine="720"/>
        <w:jc w:val="both"/>
        <w:rPr>
          <w:sz w:val="28"/>
          <w:szCs w:val="28"/>
        </w:rPr>
      </w:pPr>
    </w:p>
    <w:p w:rsidR="00D13123" w:rsidRDefault="00EC75E2" w:rsidP="00F73A37">
      <w:pPr>
        <w:spacing w:before="120" w:after="120" w:line="360" w:lineRule="exact"/>
        <w:ind w:right="184" w:firstLine="547"/>
        <w:jc w:val="both"/>
        <w:rPr>
          <w:sz w:val="28"/>
          <w:szCs w:val="28"/>
        </w:rPr>
      </w:pPr>
      <w:r w:rsidRPr="00EC75E2">
        <w:rPr>
          <w:sz w:val="28"/>
          <w:szCs w:val="28"/>
        </w:rPr>
        <w:t xml:space="preserve">I. </w:t>
      </w:r>
      <w:r w:rsidR="002E4440">
        <w:rPr>
          <w:sz w:val="28"/>
          <w:szCs w:val="28"/>
        </w:rPr>
        <w:t>PHƯƠNG HƯỚNG</w:t>
      </w:r>
    </w:p>
    <w:p w:rsidR="00D13123" w:rsidRPr="00D13123" w:rsidRDefault="00427FE8" w:rsidP="00F73A3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7"/>
        <w:jc w:val="both"/>
        <w:rPr>
          <w:rStyle w:val="Strong"/>
          <w:b w:val="0"/>
          <w:bCs w:val="0"/>
          <w:sz w:val="28"/>
          <w:szCs w:val="28"/>
        </w:rPr>
      </w:pPr>
      <w:r>
        <w:rPr>
          <w:rStyle w:val="Strong"/>
          <w:b w:val="0"/>
          <w:iCs/>
          <w:color w:val="000000"/>
          <w:sz w:val="28"/>
          <w:szCs w:val="28"/>
          <w:bdr w:val="none" w:sz="0" w:space="0" w:color="auto" w:frame="1"/>
        </w:rPr>
        <w:t xml:space="preserve">1. </w:t>
      </w:r>
      <w:r w:rsidR="00D13123" w:rsidRPr="00D13123">
        <w:rPr>
          <w:rStyle w:val="Strong"/>
          <w:b w:val="0"/>
          <w:iCs/>
          <w:color w:val="000000"/>
          <w:sz w:val="28"/>
          <w:szCs w:val="28"/>
          <w:bdr w:val="none" w:sz="0" w:space="0" w:color="auto" w:frame="1"/>
        </w:rPr>
        <w:t xml:space="preserve">Tiếp tục đổi mới mạnh mẽ nội dung hoạt động, phương thức công tác tuyên giáo, phương pháp làm việc; bám sát thực tiễn cơ sở, nắm chắt tình hình tư tưởng, dư luận xã hội, nâng cao khả năng dự báo; tăng cường kiểm tra, đôn đốc; xác định chương trình công tác trọng tâm, nhiệm vụ, giải pháp chủ yếu của Ngành. Chú trọng công tác xây dựng Đảng về chính trị, tư tưởng, đạo đức; tổ chức nghiên cứu, học tập, quán triệt, </w:t>
      </w:r>
      <w:r w:rsidR="00D13123" w:rsidRPr="00D13123">
        <w:rPr>
          <w:rStyle w:val="Strong"/>
          <w:b w:val="0"/>
          <w:iCs/>
          <w:color w:val="000000"/>
          <w:sz w:val="28"/>
          <w:szCs w:val="28"/>
          <w:bdr w:val="none" w:sz="0" w:space="0" w:color="auto" w:frame="1"/>
        </w:rPr>
        <w:lastRenderedPageBreak/>
        <w:t xml:space="preserve">tuyên truyền các chủ trương, đường lối của Đảng, chính sách, pháp luật của Nhà nước; cổ vũ phát huy truyền thống đoàn kết, tinh thần yêu nước, ý chí tự lực, tự cường và khát vọng phát triển </w:t>
      </w:r>
      <w:r>
        <w:rPr>
          <w:rStyle w:val="Strong"/>
          <w:b w:val="0"/>
          <w:iCs/>
          <w:color w:val="000000"/>
          <w:sz w:val="28"/>
          <w:szCs w:val="28"/>
          <w:bdr w:val="none" w:sz="0" w:space="0" w:color="auto" w:frame="1"/>
        </w:rPr>
        <w:t>tỉnh nhà</w:t>
      </w:r>
      <w:r w:rsidR="00D13123" w:rsidRPr="00D13123">
        <w:rPr>
          <w:rStyle w:val="Strong"/>
          <w:b w:val="0"/>
          <w:iCs/>
          <w:color w:val="000000"/>
          <w:sz w:val="28"/>
          <w:szCs w:val="28"/>
          <w:bdr w:val="none" w:sz="0" w:space="0" w:color="auto" w:frame="1"/>
        </w:rPr>
        <w:t xml:space="preserve"> phồn vinh, hạnh phúc, phấn đấu đạt nhiều kết quả to lớn hơn nữa.</w:t>
      </w:r>
    </w:p>
    <w:p w:rsidR="00D13123" w:rsidRPr="00D13123" w:rsidRDefault="00427FE8" w:rsidP="00F73A3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7"/>
        <w:jc w:val="both"/>
        <w:rPr>
          <w:rStyle w:val="Strong"/>
          <w:b w:val="0"/>
          <w:iCs/>
          <w:color w:val="000000"/>
          <w:sz w:val="28"/>
          <w:szCs w:val="28"/>
          <w:bdr w:val="none" w:sz="0" w:space="0" w:color="auto" w:frame="1"/>
          <w:lang w:val="en-SG"/>
        </w:rPr>
      </w:pPr>
      <w:r>
        <w:rPr>
          <w:rStyle w:val="Strong"/>
          <w:b w:val="0"/>
          <w:iCs/>
          <w:color w:val="000000"/>
          <w:sz w:val="28"/>
          <w:szCs w:val="28"/>
          <w:bdr w:val="none" w:sz="0" w:space="0" w:color="auto" w:frame="1"/>
        </w:rPr>
        <w:t xml:space="preserve">2. </w:t>
      </w:r>
      <w:r w:rsidR="00D13123" w:rsidRPr="00D13123">
        <w:rPr>
          <w:rStyle w:val="Strong"/>
          <w:b w:val="0"/>
          <w:iCs/>
          <w:color w:val="000000"/>
          <w:sz w:val="28"/>
          <w:szCs w:val="28"/>
          <w:bdr w:val="none" w:sz="0" w:space="0" w:color="auto" w:frame="1"/>
        </w:rPr>
        <w:t>Nâng cao chất lượng, hiệu quả tham mưu xây dựng, ban hành các chủ trương, định hướng lớn về công tác tuyên giáo</w:t>
      </w:r>
      <w:r w:rsidR="00D13123" w:rsidRPr="00D13123">
        <w:rPr>
          <w:rStyle w:val="Strong"/>
          <w:b w:val="0"/>
          <w:iCs/>
          <w:color w:val="000000"/>
          <w:sz w:val="28"/>
          <w:szCs w:val="28"/>
          <w:bdr w:val="none" w:sz="0" w:space="0" w:color="auto" w:frame="1"/>
          <w:lang w:val="vi-VN"/>
        </w:rPr>
        <w:t>.</w:t>
      </w:r>
      <w:r w:rsidR="00D13123" w:rsidRPr="00D13123">
        <w:rPr>
          <w:rStyle w:val="Strong"/>
          <w:b w:val="0"/>
          <w:iCs/>
          <w:color w:val="000000"/>
          <w:sz w:val="28"/>
          <w:szCs w:val="28"/>
          <w:bdr w:val="none" w:sz="0" w:space="0" w:color="auto" w:frame="1"/>
        </w:rPr>
        <w:t xml:space="preserve"> Tiếp tục đổi mới, nâng cao chất lượng, hiệu quả tham mưu tổ chức học tập, quán triệt, tuyên truyền và triển khai các nghị quyết, chỉ thị, kết luận, quy định, của Ban Chấp hành Trung ương, Bộ Chính trị, Ban Bí thư; của cấp ủy các cấp</w:t>
      </w:r>
      <w:r w:rsidR="00D13123" w:rsidRPr="00D13123">
        <w:rPr>
          <w:rStyle w:val="Strong"/>
          <w:b w:val="0"/>
          <w:iCs/>
          <w:color w:val="000000"/>
          <w:sz w:val="28"/>
          <w:szCs w:val="28"/>
          <w:bdr w:val="none" w:sz="0" w:space="0" w:color="auto" w:frame="1"/>
          <w:lang w:val="vi-VN"/>
        </w:rPr>
        <w:t>.</w:t>
      </w:r>
    </w:p>
    <w:p w:rsidR="00427FE8" w:rsidRDefault="00427FE8" w:rsidP="00F73A3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7"/>
        <w:jc w:val="both"/>
        <w:rPr>
          <w:rStyle w:val="Strong"/>
          <w:b w:val="0"/>
          <w:color w:val="000000"/>
          <w:sz w:val="28"/>
          <w:szCs w:val="28"/>
          <w:bdr w:val="none" w:sz="0" w:space="0" w:color="auto" w:frame="1"/>
        </w:rPr>
      </w:pPr>
      <w:r>
        <w:rPr>
          <w:rStyle w:val="Strong"/>
          <w:b w:val="0"/>
          <w:color w:val="000000"/>
          <w:sz w:val="28"/>
          <w:szCs w:val="28"/>
          <w:bdr w:val="none" w:sz="0" w:space="0" w:color="auto" w:frame="1"/>
        </w:rPr>
        <w:t>3.</w:t>
      </w:r>
      <w:r w:rsidR="00D13123" w:rsidRPr="00D13123">
        <w:rPr>
          <w:rStyle w:val="Strong"/>
          <w:b w:val="0"/>
          <w:color w:val="000000"/>
          <w:sz w:val="28"/>
          <w:szCs w:val="28"/>
          <w:bdr w:val="none" w:sz="0" w:space="0" w:color="auto" w:frame="1"/>
        </w:rPr>
        <w:t xml:space="preserve"> </w:t>
      </w:r>
      <w:r w:rsidR="00D13123" w:rsidRPr="00D13123">
        <w:rPr>
          <w:rStyle w:val="Strong"/>
          <w:b w:val="0"/>
          <w:iCs/>
          <w:color w:val="000000"/>
          <w:sz w:val="28"/>
          <w:szCs w:val="28"/>
          <w:bdr w:val="none" w:sz="0" w:space="0" w:color="auto" w:frame="1"/>
        </w:rPr>
        <w:t>Chủ động, tích cực, kịp thời tham mưu cấp ủy chỉ đạo, định hướng,</w:t>
      </w:r>
      <w:r w:rsidR="00D13123" w:rsidRPr="00D13123">
        <w:rPr>
          <w:rStyle w:val="Strong"/>
          <w:b w:val="0"/>
          <w:color w:val="000000"/>
          <w:sz w:val="28"/>
          <w:szCs w:val="28"/>
          <w:bdr w:val="none" w:sz="0" w:space="0" w:color="auto" w:frame="1"/>
        </w:rPr>
        <w:t xml:space="preserve"> hướng dẫn, kiểm tra, đôn đốc việc triển khai thực hiện các hoạt động của công tác tuyên giáo trên các lĩnh vực </w:t>
      </w:r>
      <w:r w:rsidR="00D13123" w:rsidRPr="00D13123">
        <w:rPr>
          <w:rStyle w:val="Strong"/>
          <w:b w:val="0"/>
          <w:iCs/>
          <w:color w:val="000000"/>
          <w:sz w:val="28"/>
          <w:szCs w:val="28"/>
          <w:bdr w:val="none" w:sz="0" w:space="0" w:color="auto" w:frame="1"/>
        </w:rPr>
        <w:t xml:space="preserve">lý luận chính trị, bảo vệ nền tảng tư tưởng của Đảng; tuyên truyền, định hướng tư tưởng, dư luận xã hội; báo chí - xuất bản; văn hóa - văn nghệ; lĩnh vực khoa giáo. </w:t>
      </w:r>
      <w:r w:rsidR="00D13123" w:rsidRPr="00D13123">
        <w:rPr>
          <w:rStyle w:val="Strong"/>
          <w:b w:val="0"/>
          <w:color w:val="000000"/>
          <w:sz w:val="28"/>
          <w:szCs w:val="28"/>
          <w:bdr w:val="none" w:sz="0" w:space="0" w:color="auto" w:frame="1"/>
        </w:rPr>
        <w:t>Tiếp tục rà soát, kiện toàn tổ chức bộ máy; nâng cao chất lượng đào tạo, bồi dưỡng đội ngũ cán bộ ngành tuyên giáo</w:t>
      </w:r>
      <w:r w:rsidR="00D13123" w:rsidRPr="00D13123">
        <w:rPr>
          <w:rStyle w:val="Strong"/>
          <w:b w:val="0"/>
          <w:color w:val="000000"/>
          <w:sz w:val="28"/>
          <w:szCs w:val="28"/>
          <w:bdr w:val="none" w:sz="0" w:space="0" w:color="auto" w:frame="1"/>
          <w:lang w:val="vi-VN"/>
        </w:rPr>
        <w:t>.</w:t>
      </w:r>
      <w:r w:rsidR="00D13123" w:rsidRPr="00D13123">
        <w:rPr>
          <w:rStyle w:val="Strong"/>
          <w:b w:val="0"/>
          <w:color w:val="000000"/>
          <w:sz w:val="28"/>
          <w:szCs w:val="28"/>
          <w:bdr w:val="none" w:sz="0" w:space="0" w:color="auto" w:frame="1"/>
        </w:rPr>
        <w:t xml:space="preserve"> </w:t>
      </w:r>
    </w:p>
    <w:p w:rsidR="00EC75E2" w:rsidRPr="00EC75E2" w:rsidRDefault="00EC75E2" w:rsidP="00F73A3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7"/>
        <w:jc w:val="both"/>
        <w:rPr>
          <w:sz w:val="28"/>
          <w:szCs w:val="28"/>
        </w:rPr>
      </w:pPr>
      <w:r w:rsidRPr="00EC75E2">
        <w:rPr>
          <w:sz w:val="28"/>
          <w:szCs w:val="28"/>
        </w:rPr>
        <w:t>II. MỘT SỐ NHIỆM VỤ TRỌNG TÂM</w:t>
      </w:r>
      <w:r w:rsidR="00427FE8">
        <w:rPr>
          <w:sz w:val="28"/>
          <w:szCs w:val="28"/>
        </w:rPr>
        <w:t xml:space="preserve"> THỜI GIAN TỚI</w:t>
      </w:r>
    </w:p>
    <w:p w:rsidR="00D13123" w:rsidRPr="00D13123" w:rsidRDefault="00EC75E2" w:rsidP="00F73A3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7"/>
        <w:jc w:val="both"/>
        <w:rPr>
          <w:sz w:val="28"/>
          <w:szCs w:val="28"/>
        </w:rPr>
      </w:pPr>
      <w:r w:rsidRPr="00D13123">
        <w:rPr>
          <w:sz w:val="28"/>
          <w:szCs w:val="28"/>
        </w:rPr>
        <w:t>1.</w:t>
      </w:r>
      <w:r w:rsidR="00D13123" w:rsidRPr="00D13123">
        <w:rPr>
          <w:color w:val="000000"/>
          <w:spacing w:val="-2"/>
          <w:sz w:val="28"/>
          <w:szCs w:val="28"/>
        </w:rPr>
        <w:t xml:space="preserve"> </w:t>
      </w:r>
      <w:r w:rsidR="00D13123" w:rsidRPr="00D13123">
        <w:rPr>
          <w:bCs/>
          <w:spacing w:val="-2"/>
          <w:sz w:val="28"/>
          <w:szCs w:val="28"/>
          <w:lang w:val="en-SG"/>
        </w:rPr>
        <w:t>B</w:t>
      </w:r>
      <w:r w:rsidR="00D13123" w:rsidRPr="00D13123">
        <w:rPr>
          <w:color w:val="000000"/>
          <w:spacing w:val="-2"/>
          <w:sz w:val="28"/>
          <w:szCs w:val="28"/>
        </w:rPr>
        <w:t>ám sát định hướng của Ban Tuyên giáo Trung ương, sự lãnh đạo, chỉ đạo của</w:t>
      </w:r>
      <w:r w:rsidR="00D13123" w:rsidRPr="008F1678">
        <w:rPr>
          <w:color w:val="000000"/>
          <w:spacing w:val="-2"/>
        </w:rPr>
        <w:t xml:space="preserve"> </w:t>
      </w:r>
      <w:r w:rsidR="00D13123" w:rsidRPr="00D13123">
        <w:rPr>
          <w:color w:val="000000"/>
          <w:spacing w:val="-2"/>
          <w:sz w:val="28"/>
          <w:szCs w:val="28"/>
        </w:rPr>
        <w:t xml:space="preserve">Tỉnh ủy, Ban Thường vụ Tỉnh ủy, Thường trực Tỉnh ủy, nâng cao chất lượng công tác chính trị, tư tưởng, tạo đồng thuận trong cán bộ, đảng viên và nhân dân đối với việc thực hiện nhiệm vụ chính trị </w:t>
      </w:r>
      <w:r w:rsidR="00D13123" w:rsidRPr="00D13123">
        <w:rPr>
          <w:spacing w:val="-2"/>
          <w:sz w:val="28"/>
          <w:szCs w:val="28"/>
        </w:rPr>
        <w:t xml:space="preserve">góp phần ổn định tình hình tư tưởng trên địa bàn tỉnh. </w:t>
      </w:r>
      <w:r w:rsidR="00D13123" w:rsidRPr="00D13123">
        <w:rPr>
          <w:sz w:val="28"/>
          <w:szCs w:val="28"/>
        </w:rPr>
        <w:t xml:space="preserve">Tham mưu Ban Thường vụ Tỉnh ủy </w:t>
      </w:r>
      <w:r w:rsidR="00D13123" w:rsidRPr="00D13123">
        <w:rPr>
          <w:color w:val="000000"/>
          <w:sz w:val="28"/>
          <w:szCs w:val="28"/>
        </w:rPr>
        <w:t>tổ chức nghiên cứu, học tập, quán triệt, tuyên tuyền; sơ, tổng kết các nghị quyết, chỉ thị của Đảng</w:t>
      </w:r>
      <w:r w:rsidR="00D13123" w:rsidRPr="00D13123">
        <w:rPr>
          <w:color w:val="000000"/>
          <w:sz w:val="28"/>
          <w:szCs w:val="28"/>
          <w:lang w:val="vi-VN"/>
        </w:rPr>
        <w:t xml:space="preserve"> trên lĩnh vực tuyên giáo;</w:t>
      </w:r>
      <w:r w:rsidR="00D13123" w:rsidRPr="00D13123">
        <w:rPr>
          <w:color w:val="000000"/>
          <w:sz w:val="28"/>
          <w:szCs w:val="28"/>
        </w:rPr>
        <w:t xml:space="preserve"> phối hợp tham mưu </w:t>
      </w:r>
      <w:r w:rsidR="00D13123">
        <w:rPr>
          <w:color w:val="000000"/>
          <w:sz w:val="28"/>
          <w:szCs w:val="28"/>
        </w:rPr>
        <w:t xml:space="preserve">tổng kết </w:t>
      </w:r>
      <w:r w:rsidR="00D13123" w:rsidRPr="00D13123">
        <w:rPr>
          <w:color w:val="000000"/>
          <w:sz w:val="28"/>
          <w:szCs w:val="28"/>
        </w:rPr>
        <w:t xml:space="preserve">nhiệm kỳ Đại hội Đảng bộ tỉnh lần thứ XVII. </w:t>
      </w:r>
    </w:p>
    <w:p w:rsidR="00D13123" w:rsidRPr="00D13123" w:rsidRDefault="009D28BE" w:rsidP="00F73A3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7"/>
        <w:jc w:val="both"/>
        <w:rPr>
          <w:sz w:val="28"/>
          <w:szCs w:val="28"/>
        </w:rPr>
      </w:pPr>
      <w:r>
        <w:rPr>
          <w:sz w:val="28"/>
          <w:szCs w:val="28"/>
        </w:rPr>
        <w:t xml:space="preserve">2. </w:t>
      </w:r>
      <w:r w:rsidR="00D13123" w:rsidRPr="00D13123">
        <w:rPr>
          <w:sz w:val="28"/>
          <w:szCs w:val="28"/>
        </w:rPr>
        <w:t>Triển khai có hiệu quả việc thực hiện Kết luận số 01-KL/TW ngày 18/5/2021 của Bộ Chính trị về tiếp tục thực hiện Chỉ thị số 05-CT/TW “về đẩy mạnh học tập và làm theo tư tưởng, đạo đức, phong cách Hồ Chí Minh”</w:t>
      </w:r>
      <w:r w:rsidR="00D66281">
        <w:rPr>
          <w:sz w:val="28"/>
          <w:szCs w:val="28"/>
        </w:rPr>
        <w:t xml:space="preserve"> gắn với các quy định của Đảng về nêu gương</w:t>
      </w:r>
      <w:r w:rsidR="00D13123" w:rsidRPr="00D13123">
        <w:rPr>
          <w:sz w:val="28"/>
          <w:szCs w:val="28"/>
        </w:rPr>
        <w:t xml:space="preserve">. </w:t>
      </w:r>
      <w:r>
        <w:rPr>
          <w:sz w:val="28"/>
          <w:szCs w:val="28"/>
        </w:rPr>
        <w:t xml:space="preserve"> </w:t>
      </w:r>
    </w:p>
    <w:p w:rsidR="00D13123" w:rsidRPr="00D13123" w:rsidRDefault="009D28BE" w:rsidP="00F73A3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7"/>
        <w:jc w:val="both"/>
        <w:rPr>
          <w:rStyle w:val="Vnbnnidung2"/>
          <w:rFonts w:cs="Arial"/>
          <w:color w:val="auto"/>
          <w:lang w:val="en-US" w:eastAsia="en-US" w:bidi="ar-SA"/>
        </w:rPr>
      </w:pPr>
      <w:r>
        <w:rPr>
          <w:color w:val="000000" w:themeColor="text1"/>
          <w:sz w:val="28"/>
          <w:szCs w:val="28"/>
          <w:lang w:val="nl-NL"/>
        </w:rPr>
        <w:t xml:space="preserve">3. </w:t>
      </w:r>
      <w:r w:rsidR="003904A5">
        <w:rPr>
          <w:color w:val="000000" w:themeColor="text1"/>
          <w:sz w:val="28"/>
          <w:szCs w:val="28"/>
          <w:lang w:val="nl-NL"/>
        </w:rPr>
        <w:t>Tiếp tục t</w:t>
      </w:r>
      <w:r>
        <w:rPr>
          <w:color w:val="000000" w:themeColor="text1"/>
          <w:sz w:val="28"/>
          <w:szCs w:val="28"/>
          <w:lang w:val="nl-NL"/>
        </w:rPr>
        <w:t>ham mưu</w:t>
      </w:r>
      <w:r w:rsidR="00D13123" w:rsidRPr="00D13123">
        <w:rPr>
          <w:color w:val="000000" w:themeColor="text1"/>
          <w:sz w:val="28"/>
          <w:szCs w:val="28"/>
        </w:rPr>
        <w:t xml:space="preserve"> triển khai</w:t>
      </w:r>
      <w:r w:rsidR="00D13123" w:rsidRPr="00D13123">
        <w:rPr>
          <w:color w:val="000000" w:themeColor="text1"/>
          <w:sz w:val="28"/>
          <w:szCs w:val="28"/>
          <w:lang w:val="vi-VN"/>
        </w:rPr>
        <w:t xml:space="preserve"> thực hiện </w:t>
      </w:r>
      <w:r w:rsidR="003904A5">
        <w:rPr>
          <w:color w:val="000000" w:themeColor="text1"/>
          <w:sz w:val="28"/>
          <w:szCs w:val="28"/>
          <w:lang w:val="en-SG"/>
        </w:rPr>
        <w:t xml:space="preserve">có hiệu quả </w:t>
      </w:r>
      <w:r w:rsidR="00D13123" w:rsidRPr="00D13123">
        <w:rPr>
          <w:color w:val="000000" w:themeColor="text1"/>
          <w:sz w:val="28"/>
          <w:szCs w:val="28"/>
          <w:lang w:val="vi-VN"/>
        </w:rPr>
        <w:t>Nghị quyết số 35-NQ/TW của Bộ Chính trị khóa XII về tăng cường bảo vệ nền tảng tư tưởng của Đảng, đấu tranh phản bác các quan điểm sai trái, thù địch trong tình hình mới</w:t>
      </w:r>
      <w:r w:rsidR="00D13123" w:rsidRPr="00D13123">
        <w:rPr>
          <w:color w:val="000000" w:themeColor="text1"/>
          <w:sz w:val="28"/>
          <w:szCs w:val="28"/>
          <w:lang w:val="nl-NL"/>
        </w:rPr>
        <w:t>.</w:t>
      </w:r>
      <w:r w:rsidR="00D66281">
        <w:rPr>
          <w:color w:val="000000" w:themeColor="text1"/>
          <w:sz w:val="28"/>
          <w:szCs w:val="28"/>
          <w:lang w:val="nl-NL"/>
        </w:rPr>
        <w:t xml:space="preserve"> </w:t>
      </w:r>
      <w:r w:rsidR="00D13123" w:rsidRPr="00D13123">
        <w:rPr>
          <w:color w:val="000000" w:themeColor="text1"/>
          <w:sz w:val="28"/>
          <w:szCs w:val="28"/>
        </w:rPr>
        <w:t>Nâng cao chất lượng, hiệu quả công tác tổng kết thực tiễn, nghiên cứu lý luận, công tác giáo dục lý luận chính trị</w:t>
      </w:r>
      <w:r w:rsidR="00D66281">
        <w:rPr>
          <w:color w:val="000000" w:themeColor="text1"/>
          <w:sz w:val="28"/>
          <w:szCs w:val="28"/>
        </w:rPr>
        <w:t xml:space="preserve"> và lịch sử Đảng</w:t>
      </w:r>
      <w:r w:rsidR="00D13123" w:rsidRPr="00D13123">
        <w:rPr>
          <w:color w:val="000000" w:themeColor="text1"/>
          <w:sz w:val="28"/>
          <w:szCs w:val="28"/>
        </w:rPr>
        <w:t xml:space="preserve">. </w:t>
      </w:r>
      <w:r w:rsidR="00D66281">
        <w:rPr>
          <w:color w:val="000000"/>
          <w:spacing w:val="-4"/>
          <w:sz w:val="28"/>
          <w:szCs w:val="28"/>
        </w:rPr>
        <w:t xml:space="preserve"> </w:t>
      </w:r>
    </w:p>
    <w:p w:rsidR="00D13123" w:rsidRPr="00D13123" w:rsidRDefault="00D66281" w:rsidP="00F73A3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7"/>
        <w:jc w:val="both"/>
        <w:rPr>
          <w:color w:val="000000" w:themeColor="text1"/>
          <w:sz w:val="28"/>
          <w:szCs w:val="28"/>
          <w:lang w:val="nl-NL"/>
        </w:rPr>
      </w:pPr>
      <w:r>
        <w:rPr>
          <w:color w:val="000000" w:themeColor="text1"/>
          <w:sz w:val="28"/>
          <w:szCs w:val="28"/>
          <w:lang w:val="nl-NL"/>
        </w:rPr>
        <w:t xml:space="preserve">4. </w:t>
      </w:r>
      <w:r w:rsidR="003904A5" w:rsidRPr="00D13123">
        <w:rPr>
          <w:color w:val="000000" w:themeColor="text1"/>
          <w:sz w:val="28"/>
          <w:szCs w:val="28"/>
          <w:lang w:val="nl-NL"/>
        </w:rPr>
        <w:t xml:space="preserve">Tham mưu tổ chức tốt Giải báo chí về xây dựng Đảng tỉnh Phú Yên </w:t>
      </w:r>
      <w:r w:rsidR="003904A5">
        <w:rPr>
          <w:color w:val="000000" w:themeColor="text1"/>
          <w:sz w:val="28"/>
          <w:szCs w:val="28"/>
          <w:lang w:val="nl-NL"/>
        </w:rPr>
        <w:t xml:space="preserve">, </w:t>
      </w:r>
      <w:r>
        <w:rPr>
          <w:color w:val="000000" w:themeColor="text1"/>
          <w:sz w:val="28"/>
          <w:szCs w:val="28"/>
          <w:lang w:val="fr-FR"/>
        </w:rPr>
        <w:t>t</w:t>
      </w:r>
      <w:r w:rsidR="00D13123" w:rsidRPr="00D13123">
        <w:rPr>
          <w:color w:val="000000" w:themeColor="text1"/>
          <w:sz w:val="28"/>
          <w:szCs w:val="28"/>
          <w:lang w:val="fr-FR"/>
        </w:rPr>
        <w:t xml:space="preserve">hực hiện hiệu quả Quy chế </w:t>
      </w:r>
      <w:r w:rsidR="00D13123" w:rsidRPr="00D13123">
        <w:rPr>
          <w:color w:val="000000" w:themeColor="text1"/>
          <w:sz w:val="28"/>
          <w:szCs w:val="28"/>
        </w:rPr>
        <w:t>giao ban báo chí trên địa bàn tỉnh</w:t>
      </w:r>
      <w:r w:rsidR="00D13123" w:rsidRPr="00D13123">
        <w:rPr>
          <w:color w:val="000000" w:themeColor="text1"/>
          <w:sz w:val="28"/>
          <w:szCs w:val="28"/>
          <w:lang w:val="fr-FR"/>
        </w:rPr>
        <w:t>, t</w:t>
      </w:r>
      <w:r w:rsidR="00D13123" w:rsidRPr="00D13123">
        <w:rPr>
          <w:color w:val="000000" w:themeColor="text1"/>
          <w:sz w:val="28"/>
          <w:szCs w:val="28"/>
          <w:lang w:val="nl-NL"/>
        </w:rPr>
        <w:t>heo dõi, tổng hợp, phối hợp tổ chức hội nghị giao ban về hoạt động báo chí hằng tháng</w:t>
      </w:r>
      <w:r w:rsidR="003904A5">
        <w:rPr>
          <w:color w:val="000000" w:themeColor="text1"/>
          <w:sz w:val="28"/>
          <w:szCs w:val="28"/>
          <w:lang w:val="nl-NL"/>
        </w:rPr>
        <w:t>.</w:t>
      </w:r>
      <w:r w:rsidR="003904A5" w:rsidRPr="003904A5">
        <w:rPr>
          <w:color w:val="000000" w:themeColor="text1"/>
          <w:sz w:val="28"/>
          <w:szCs w:val="28"/>
          <w:lang w:val="nl-NL"/>
        </w:rPr>
        <w:t xml:space="preserve"> </w:t>
      </w:r>
      <w:r w:rsidR="003904A5">
        <w:rPr>
          <w:color w:val="000000" w:themeColor="text1"/>
          <w:sz w:val="28"/>
          <w:szCs w:val="28"/>
          <w:lang w:val="nl-NL"/>
        </w:rPr>
        <w:t>Đ</w:t>
      </w:r>
      <w:r w:rsidR="003904A5" w:rsidRPr="00D13123">
        <w:rPr>
          <w:color w:val="000000" w:themeColor="text1"/>
          <w:sz w:val="28"/>
          <w:szCs w:val="28"/>
          <w:lang w:val="nl-NL"/>
        </w:rPr>
        <w:t>ổi mới và nâng cao chất lượng công tác điều tra, nắm bắt, nghiên cứu dư luận xã hội</w:t>
      </w:r>
      <w:r w:rsidR="00D13123" w:rsidRPr="00D13123">
        <w:rPr>
          <w:color w:val="000000" w:themeColor="text1"/>
          <w:sz w:val="28"/>
          <w:szCs w:val="28"/>
          <w:lang w:val="nl-NL"/>
        </w:rPr>
        <w:t>; điểm báo hằng ngày gửi Thường trực Tỉnh ủy. Quản lý chặt chẽ, hiệu quả trang f</w:t>
      </w:r>
      <w:r>
        <w:rPr>
          <w:color w:val="000000" w:themeColor="text1"/>
          <w:sz w:val="28"/>
          <w:szCs w:val="28"/>
          <w:lang w:val="nl-NL"/>
        </w:rPr>
        <w:t xml:space="preserve">anpage, trang web, kênh </w:t>
      </w:r>
      <w:r>
        <w:rPr>
          <w:color w:val="000000" w:themeColor="text1"/>
          <w:sz w:val="28"/>
          <w:szCs w:val="28"/>
          <w:lang w:val="nl-NL"/>
        </w:rPr>
        <w:lastRenderedPageBreak/>
        <w:t xml:space="preserve">youtube </w:t>
      </w:r>
      <w:r w:rsidR="00D13123" w:rsidRPr="00D13123">
        <w:rPr>
          <w:color w:val="000000" w:themeColor="text1"/>
          <w:sz w:val="28"/>
          <w:szCs w:val="28"/>
          <w:lang w:val="nl-NL"/>
        </w:rPr>
        <w:t>và Trang thông tin điện tử của Ban. Theo dõi và định hướng công tác tuyên truyền, công tác t</w:t>
      </w:r>
      <w:r>
        <w:rPr>
          <w:color w:val="000000" w:themeColor="text1"/>
          <w:sz w:val="28"/>
          <w:szCs w:val="28"/>
          <w:lang w:val="nl-NL"/>
        </w:rPr>
        <w:t>hông tin đối ngoại, p</w:t>
      </w:r>
      <w:r w:rsidR="00D13123" w:rsidRPr="00D13123">
        <w:rPr>
          <w:color w:val="000000" w:themeColor="text1"/>
          <w:sz w:val="28"/>
          <w:szCs w:val="28"/>
          <w:lang w:val="nl-NL"/>
        </w:rPr>
        <w:t xml:space="preserve">hối hợp triển khai thực hiện công tác tuyên truyền biển, đảo </w:t>
      </w:r>
      <w:r>
        <w:rPr>
          <w:color w:val="000000" w:themeColor="text1"/>
          <w:sz w:val="28"/>
          <w:szCs w:val="28"/>
          <w:lang w:val="nl-NL"/>
        </w:rPr>
        <w:t>hằng năm</w:t>
      </w:r>
      <w:r w:rsidR="00D13123" w:rsidRPr="00D13123">
        <w:rPr>
          <w:color w:val="000000" w:themeColor="text1"/>
          <w:sz w:val="28"/>
          <w:szCs w:val="28"/>
          <w:lang w:val="nl-NL"/>
        </w:rPr>
        <w:t>.</w:t>
      </w:r>
    </w:p>
    <w:p w:rsidR="00D13123" w:rsidRPr="00D13123" w:rsidRDefault="00D66281" w:rsidP="00F73A3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7"/>
        <w:jc w:val="both"/>
        <w:rPr>
          <w:sz w:val="28"/>
          <w:szCs w:val="28"/>
        </w:rPr>
      </w:pPr>
      <w:r>
        <w:rPr>
          <w:sz w:val="28"/>
          <w:szCs w:val="28"/>
        </w:rPr>
        <w:t>5.</w:t>
      </w:r>
      <w:r w:rsidR="00D13123" w:rsidRPr="00D13123">
        <w:rPr>
          <w:sz w:val="28"/>
          <w:szCs w:val="28"/>
        </w:rPr>
        <w:t xml:space="preserve"> Tiếp tục nâng cao chất lượng công tác tham mưu triển khai thực hiện các nghị quyết, chỉ thị, kết luận của Đảng thuộc lĩnh vực khoa giáo và văn hóa, văn nghệ. </w:t>
      </w:r>
      <w:r w:rsidR="00657571">
        <w:rPr>
          <w:sz w:val="28"/>
          <w:szCs w:val="28"/>
        </w:rPr>
        <w:t>T</w:t>
      </w:r>
      <w:r w:rsidR="00657571" w:rsidRPr="008F51E9">
        <w:rPr>
          <w:sz w:val="28"/>
          <w:szCs w:val="28"/>
        </w:rPr>
        <w:t xml:space="preserve">ổ chức thực hiện có hiệu quả Quy định 238-QĐ/TW của Ban Bí thư về quy chế phối hợp giữa ban tuyên giáo các cấp với cơ quan nhà nước cùng cấp trong việc thực thi pháp luật, triển khai kế hoạch phát triển kinh tế - xã hội, giải quyết các vấn đề nổi cộm, Nhân dân quan tâm. </w:t>
      </w:r>
      <w:r w:rsidR="000B7E09">
        <w:rPr>
          <w:sz w:val="28"/>
          <w:szCs w:val="28"/>
        </w:rPr>
        <w:t xml:space="preserve"> </w:t>
      </w:r>
    </w:p>
    <w:p w:rsidR="00F34B25" w:rsidRDefault="00F34B25" w:rsidP="00F73A3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7"/>
        <w:jc w:val="both"/>
        <w:rPr>
          <w:sz w:val="28"/>
          <w:szCs w:val="28"/>
        </w:rPr>
      </w:pPr>
      <w:r>
        <w:rPr>
          <w:sz w:val="28"/>
          <w:szCs w:val="28"/>
        </w:rPr>
        <w:t>6.</w:t>
      </w:r>
      <w:r w:rsidR="00D13123" w:rsidRPr="00D13123">
        <w:rPr>
          <w:sz w:val="28"/>
          <w:szCs w:val="28"/>
        </w:rPr>
        <w:t xml:space="preserve"> </w:t>
      </w:r>
      <w:r w:rsidRPr="00F34B25">
        <w:rPr>
          <w:sz w:val="28"/>
          <w:szCs w:val="28"/>
        </w:rPr>
        <w:t>Nâng cao hiệu quả công tác tuyên truyền miệng và hoạt động báo cáo viên, tuyên truyền viên</w:t>
      </w:r>
      <w:r>
        <w:rPr>
          <w:sz w:val="28"/>
          <w:szCs w:val="28"/>
        </w:rPr>
        <w:t>.</w:t>
      </w:r>
      <w:r w:rsidRPr="00F34B25">
        <w:rPr>
          <w:sz w:val="28"/>
          <w:szCs w:val="28"/>
        </w:rPr>
        <w:t xml:space="preserve"> </w:t>
      </w:r>
      <w:r>
        <w:rPr>
          <w:sz w:val="28"/>
          <w:szCs w:val="28"/>
        </w:rPr>
        <w:t xml:space="preserve">Đổi mới, nâng cao chất lượng </w:t>
      </w:r>
      <w:r w:rsidRPr="008F51E9">
        <w:rPr>
          <w:sz w:val="28"/>
          <w:szCs w:val="28"/>
        </w:rPr>
        <w:t>cung cấp thông tin</w:t>
      </w:r>
      <w:r>
        <w:rPr>
          <w:sz w:val="28"/>
          <w:szCs w:val="28"/>
        </w:rPr>
        <w:t>,</w:t>
      </w:r>
      <w:r w:rsidRPr="008F51E9">
        <w:rPr>
          <w:sz w:val="28"/>
          <w:szCs w:val="28"/>
        </w:rPr>
        <w:t xml:space="preserve"> chủ động biên soạn và kịp thời cung cấp tài liệu phục vụ sinh hoạt chi bộ, cấp ủy, như: Bản tin </w:t>
      </w:r>
      <w:r w:rsidR="003904A5">
        <w:rPr>
          <w:sz w:val="28"/>
          <w:szCs w:val="28"/>
        </w:rPr>
        <w:t>Sinh hoạt chi bộ,</w:t>
      </w:r>
      <w:r w:rsidRPr="008F51E9">
        <w:rPr>
          <w:sz w:val="28"/>
          <w:szCs w:val="28"/>
        </w:rPr>
        <w:t xml:space="preserve"> Thông tin tham khảo về tình hình thời sự trong tỉnh, trong nước, quốc tế, Thông tin chuyên đề về tình hình kinh tế - xã hội, quốc phòng - an ninh, xây dựng Đảng, xây d</w:t>
      </w:r>
      <w:r w:rsidR="003904A5">
        <w:rPr>
          <w:sz w:val="28"/>
          <w:szCs w:val="28"/>
        </w:rPr>
        <w:t>ựng hệ thống chính trị của tỉnh, tài liệu tham khảo cho báo cáo viên, tuyên truyền viên.</w:t>
      </w:r>
    </w:p>
    <w:p w:rsidR="00D13123" w:rsidRPr="000B7E09" w:rsidRDefault="00F34B25" w:rsidP="00F73A3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7"/>
        <w:jc w:val="both"/>
        <w:rPr>
          <w:sz w:val="28"/>
          <w:szCs w:val="28"/>
        </w:rPr>
      </w:pPr>
      <w:r>
        <w:rPr>
          <w:bCs/>
          <w:iCs/>
          <w:sz w:val="28"/>
          <w:szCs w:val="28"/>
        </w:rPr>
        <w:t>7</w:t>
      </w:r>
      <w:r w:rsidR="000B7E09">
        <w:rPr>
          <w:bCs/>
          <w:iCs/>
          <w:sz w:val="28"/>
          <w:szCs w:val="28"/>
        </w:rPr>
        <w:t xml:space="preserve">. Đẩy mạnh </w:t>
      </w:r>
      <w:r w:rsidR="00D13123" w:rsidRPr="00D13123">
        <w:rPr>
          <w:rStyle w:val="Strong"/>
          <w:b w:val="0"/>
          <w:iCs/>
          <w:color w:val="000000"/>
          <w:sz w:val="28"/>
          <w:szCs w:val="28"/>
          <w:bdr w:val="none" w:sz="0" w:space="0" w:color="auto" w:frame="1"/>
        </w:rPr>
        <w:t>chuyển đổi số, ứng dụng khoa học công nghệ trong triển khai thực hiện nhiệm vụ; p</w:t>
      </w:r>
      <w:r w:rsidR="00D13123" w:rsidRPr="00D13123">
        <w:rPr>
          <w:color w:val="000000" w:themeColor="text1"/>
          <w:spacing w:val="-4"/>
          <w:sz w:val="28"/>
          <w:szCs w:val="28"/>
          <w:lang w:val="nl-NL"/>
        </w:rPr>
        <w:t>hối hợp củng cố, kiện toàn, đào tạo, bồi dưỡng nâng cao trình độ cho đội ngũ làm công tác tuyên giáo các cấp đảm bảo đáp ứng yêu cầu nhiệm vụ trong tình hình mới.</w:t>
      </w:r>
    </w:p>
    <w:tbl>
      <w:tblPr>
        <w:tblW w:w="10188" w:type="dxa"/>
        <w:tblLayout w:type="fixed"/>
        <w:tblLook w:val="04A0" w:firstRow="1" w:lastRow="0" w:firstColumn="1" w:lastColumn="0" w:noHBand="0" w:noVBand="1"/>
      </w:tblPr>
      <w:tblGrid>
        <w:gridCol w:w="5776"/>
        <w:gridCol w:w="4412"/>
      </w:tblGrid>
      <w:tr w:rsidR="004A3A88" w:rsidRPr="00F32938" w:rsidTr="00FA4B9E">
        <w:trPr>
          <w:trHeight w:val="3092"/>
        </w:trPr>
        <w:tc>
          <w:tcPr>
            <w:tcW w:w="5776" w:type="dxa"/>
          </w:tcPr>
          <w:p w:rsidR="004A3A88" w:rsidRPr="00F32938" w:rsidRDefault="004A3A88" w:rsidP="00FA4B9E">
            <w:pPr>
              <w:contextualSpacing/>
              <w:rPr>
                <w:lang w:val="vi-VN" w:eastAsia="vi-VN"/>
              </w:rPr>
            </w:pPr>
            <w:r w:rsidRPr="00C26E5C">
              <w:rPr>
                <w:sz w:val="28"/>
                <w:szCs w:val="28"/>
                <w:u w:val="single"/>
                <w:lang w:val="vi-VN" w:eastAsia="vi-VN"/>
              </w:rPr>
              <w:t>Nơi nhận</w:t>
            </w:r>
            <w:r w:rsidRPr="00F32938">
              <w:rPr>
                <w:lang w:val="vi-VN" w:eastAsia="vi-VN"/>
              </w:rPr>
              <w:t>:</w:t>
            </w:r>
          </w:p>
          <w:p w:rsidR="00643FFE" w:rsidRPr="00643FFE" w:rsidRDefault="004A3A88" w:rsidP="00643FFE">
            <w:pPr>
              <w:tabs>
                <w:tab w:val="right" w:pos="9540"/>
              </w:tabs>
              <w:contextualSpacing/>
              <w:rPr>
                <w:lang w:val="en-SG" w:eastAsia="vi-VN"/>
              </w:rPr>
            </w:pPr>
            <w:r w:rsidRPr="00F32938">
              <w:rPr>
                <w:lang w:val="vi-VN" w:eastAsia="vi-VN"/>
              </w:rPr>
              <w:t xml:space="preserve">- </w:t>
            </w:r>
            <w:r w:rsidR="00643FFE">
              <w:rPr>
                <w:lang w:val="en-SG" w:eastAsia="vi-VN"/>
              </w:rPr>
              <w:t>Thường trực Tỉnh ủy,</w:t>
            </w:r>
          </w:p>
          <w:p w:rsidR="004A3A88" w:rsidRPr="004A3A88" w:rsidRDefault="00643FFE" w:rsidP="00643FFE">
            <w:pPr>
              <w:tabs>
                <w:tab w:val="right" w:pos="9540"/>
              </w:tabs>
              <w:contextualSpacing/>
              <w:rPr>
                <w:lang w:eastAsia="vi-VN"/>
              </w:rPr>
            </w:pPr>
            <w:r>
              <w:rPr>
                <w:lang w:val="en-SG" w:eastAsia="vi-VN"/>
              </w:rPr>
              <w:t xml:space="preserve">- </w:t>
            </w:r>
            <w:r w:rsidR="004A3A88" w:rsidRPr="00F32938">
              <w:rPr>
                <w:lang w:val="vi-VN" w:eastAsia="vi-VN"/>
              </w:rPr>
              <w:t>Văn phòng Tỉnh ủy,</w:t>
            </w:r>
          </w:p>
          <w:p w:rsidR="004A3A88" w:rsidRPr="00F32938" w:rsidRDefault="004A3A88" w:rsidP="00FA4B9E">
            <w:pPr>
              <w:contextualSpacing/>
              <w:rPr>
                <w:lang w:val="vi-VN" w:eastAsia="vi-VN"/>
              </w:rPr>
            </w:pPr>
            <w:r w:rsidRPr="00F32938">
              <w:rPr>
                <w:lang w:val="vi-VN" w:eastAsia="vi-VN"/>
              </w:rPr>
              <w:t>- Lãnh đạo Ban,</w:t>
            </w:r>
          </w:p>
          <w:p w:rsidR="004A3A88" w:rsidRPr="00F32938" w:rsidRDefault="004A3A88" w:rsidP="00FA4B9E">
            <w:pPr>
              <w:contextualSpacing/>
              <w:rPr>
                <w:lang w:val="vi-VN" w:eastAsia="vi-VN"/>
              </w:rPr>
            </w:pPr>
            <w:r w:rsidRPr="00F32938">
              <w:rPr>
                <w:lang w:val="vi-VN" w:eastAsia="vi-VN"/>
              </w:rPr>
              <w:t>- Các phòng chức năng,</w:t>
            </w:r>
          </w:p>
          <w:p w:rsidR="004A3A88" w:rsidRPr="00F32938" w:rsidRDefault="004A3A88" w:rsidP="00FA4B9E">
            <w:pPr>
              <w:contextualSpacing/>
              <w:rPr>
                <w:lang w:eastAsia="vi-VN"/>
              </w:rPr>
            </w:pPr>
            <w:r w:rsidRPr="00F32938">
              <w:rPr>
                <w:lang w:val="vi-VN" w:eastAsia="vi-VN"/>
              </w:rPr>
              <w:t>- Lưu</w:t>
            </w:r>
            <w:r w:rsidRPr="00F32938">
              <w:rPr>
                <w:lang w:val="en-SG" w:eastAsia="vi-VN"/>
              </w:rPr>
              <w:t xml:space="preserve"> VT, TH</w:t>
            </w:r>
            <w:r w:rsidRPr="00F32938">
              <w:rPr>
                <w:lang w:eastAsia="vi-VN"/>
              </w:rPr>
              <w:t>.</w:t>
            </w:r>
            <w:r w:rsidRPr="00F32938">
              <w:rPr>
                <w:lang w:val="vi-VN" w:eastAsia="vi-VN"/>
              </w:rPr>
              <w:t xml:space="preserve">    </w:t>
            </w:r>
          </w:p>
        </w:tc>
        <w:tc>
          <w:tcPr>
            <w:tcW w:w="4412" w:type="dxa"/>
          </w:tcPr>
          <w:p w:rsidR="004A3A88" w:rsidRPr="00C26E5C" w:rsidRDefault="004A3A88" w:rsidP="00FA4B9E">
            <w:pPr>
              <w:contextualSpacing/>
              <w:jc w:val="center"/>
              <w:rPr>
                <w:b/>
                <w:sz w:val="28"/>
                <w:szCs w:val="28"/>
                <w:lang w:eastAsia="vi-VN"/>
              </w:rPr>
            </w:pPr>
            <w:r w:rsidRPr="00C26E5C">
              <w:rPr>
                <w:b/>
                <w:sz w:val="28"/>
                <w:szCs w:val="28"/>
                <w:lang w:eastAsia="vi-VN"/>
              </w:rPr>
              <w:t>K/T TRƯỞNG BAN</w:t>
            </w:r>
          </w:p>
          <w:p w:rsidR="004A3A88" w:rsidRPr="00C26E5C" w:rsidRDefault="004A3A88" w:rsidP="00FA4B9E">
            <w:pPr>
              <w:contextualSpacing/>
              <w:jc w:val="center"/>
              <w:rPr>
                <w:sz w:val="28"/>
                <w:szCs w:val="28"/>
                <w:lang w:eastAsia="vi-VN"/>
              </w:rPr>
            </w:pPr>
            <w:r w:rsidRPr="00C26E5C">
              <w:rPr>
                <w:sz w:val="28"/>
                <w:szCs w:val="28"/>
                <w:lang w:eastAsia="vi-VN"/>
              </w:rPr>
              <w:t>PHÓ TRƯỞNG BAN</w:t>
            </w:r>
          </w:p>
          <w:p w:rsidR="004A3A88" w:rsidRPr="00C26E5C" w:rsidRDefault="004A3A88" w:rsidP="00FA4B9E">
            <w:pPr>
              <w:contextualSpacing/>
              <w:jc w:val="center"/>
              <w:rPr>
                <w:sz w:val="28"/>
                <w:szCs w:val="28"/>
                <w:lang w:eastAsia="vi-VN"/>
              </w:rPr>
            </w:pPr>
          </w:p>
          <w:p w:rsidR="004A3A88" w:rsidRPr="00C26E5C" w:rsidRDefault="004A3A88" w:rsidP="00FA4B9E">
            <w:pPr>
              <w:contextualSpacing/>
              <w:jc w:val="center"/>
              <w:rPr>
                <w:sz w:val="28"/>
                <w:szCs w:val="28"/>
                <w:lang w:eastAsia="vi-VN"/>
              </w:rPr>
            </w:pPr>
          </w:p>
          <w:p w:rsidR="004A3A88" w:rsidRPr="00C26E5C" w:rsidRDefault="004A3A88" w:rsidP="00FA4B9E">
            <w:pPr>
              <w:contextualSpacing/>
              <w:jc w:val="center"/>
              <w:rPr>
                <w:sz w:val="28"/>
                <w:szCs w:val="28"/>
                <w:lang w:eastAsia="vi-VN"/>
              </w:rPr>
            </w:pPr>
          </w:p>
          <w:p w:rsidR="004A3A88" w:rsidRPr="00C26E5C" w:rsidRDefault="004A3A88" w:rsidP="00FA4B9E">
            <w:pPr>
              <w:contextualSpacing/>
              <w:jc w:val="center"/>
              <w:rPr>
                <w:sz w:val="28"/>
                <w:szCs w:val="28"/>
                <w:lang w:eastAsia="vi-VN"/>
              </w:rPr>
            </w:pPr>
          </w:p>
          <w:p w:rsidR="004A3A88" w:rsidRPr="00C26E5C" w:rsidRDefault="004A3A88" w:rsidP="00FA4B9E">
            <w:pPr>
              <w:contextualSpacing/>
              <w:jc w:val="center"/>
              <w:rPr>
                <w:sz w:val="28"/>
                <w:szCs w:val="28"/>
                <w:lang w:eastAsia="vi-VN"/>
              </w:rPr>
            </w:pPr>
          </w:p>
          <w:p w:rsidR="004A3A88" w:rsidRPr="00C26E5C" w:rsidRDefault="004A3A88" w:rsidP="00FA4B9E">
            <w:pPr>
              <w:contextualSpacing/>
              <w:jc w:val="center"/>
              <w:rPr>
                <w:sz w:val="28"/>
                <w:szCs w:val="28"/>
                <w:lang w:eastAsia="vi-VN"/>
              </w:rPr>
            </w:pPr>
          </w:p>
          <w:p w:rsidR="004A3A88" w:rsidRPr="00F32938" w:rsidRDefault="004A3A88" w:rsidP="00FA4B9E">
            <w:pPr>
              <w:contextualSpacing/>
              <w:jc w:val="center"/>
              <w:rPr>
                <w:b/>
                <w:lang w:eastAsia="vi-VN"/>
              </w:rPr>
            </w:pPr>
            <w:r w:rsidRPr="00C26E5C">
              <w:rPr>
                <w:b/>
                <w:sz w:val="28"/>
                <w:szCs w:val="28"/>
                <w:lang w:eastAsia="vi-VN"/>
              </w:rPr>
              <w:t xml:space="preserve">Nguyễn </w:t>
            </w:r>
            <w:r w:rsidRPr="00C26E5C">
              <w:rPr>
                <w:b/>
                <w:sz w:val="28"/>
                <w:szCs w:val="28"/>
                <w:lang w:val="vi-VN" w:eastAsia="vi-VN"/>
              </w:rPr>
              <w:t>Văn Sự</w:t>
            </w:r>
          </w:p>
        </w:tc>
      </w:tr>
    </w:tbl>
    <w:p w:rsidR="00EC75E2" w:rsidRPr="00D13123" w:rsidRDefault="00EC75E2" w:rsidP="00427FE8">
      <w:pPr>
        <w:spacing w:before="120" w:after="120" w:line="360" w:lineRule="exact"/>
        <w:ind w:right="184" w:firstLine="540"/>
        <w:jc w:val="both"/>
        <w:rPr>
          <w:sz w:val="28"/>
          <w:szCs w:val="28"/>
        </w:rPr>
      </w:pPr>
    </w:p>
    <w:p w:rsidR="00EC75E2" w:rsidRPr="00D13123" w:rsidRDefault="00D13123" w:rsidP="00427FE8">
      <w:pPr>
        <w:spacing w:before="120" w:after="120" w:line="360" w:lineRule="exact"/>
        <w:ind w:right="184" w:firstLine="540"/>
        <w:jc w:val="both"/>
        <w:rPr>
          <w:sz w:val="28"/>
          <w:szCs w:val="28"/>
        </w:rPr>
      </w:pPr>
      <w:r w:rsidRPr="00D13123">
        <w:rPr>
          <w:sz w:val="28"/>
          <w:szCs w:val="28"/>
        </w:rPr>
        <w:t xml:space="preserve"> </w:t>
      </w:r>
    </w:p>
    <w:p w:rsidR="00745134" w:rsidRPr="0041387B" w:rsidRDefault="00745134" w:rsidP="006C31BC">
      <w:pPr>
        <w:spacing w:before="120" w:after="120" w:line="360" w:lineRule="exact"/>
        <w:ind w:firstLine="540"/>
        <w:rPr>
          <w:sz w:val="28"/>
          <w:szCs w:val="28"/>
        </w:rPr>
      </w:pPr>
    </w:p>
    <w:sectPr w:rsidR="00745134" w:rsidRPr="0041387B" w:rsidSect="000558D1">
      <w:headerReference w:type="default" r:id="rId8"/>
      <w:pgSz w:w="12240" w:h="15840"/>
      <w:pgMar w:top="540" w:right="990" w:bottom="450" w:left="1440"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C43" w:rsidRDefault="00784C43" w:rsidP="004151A4">
      <w:r>
        <w:separator/>
      </w:r>
    </w:p>
  </w:endnote>
  <w:endnote w:type="continuationSeparator" w:id="0">
    <w:p w:rsidR="00784C43" w:rsidRDefault="00784C43" w:rsidP="0041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C43" w:rsidRDefault="00784C43" w:rsidP="004151A4">
      <w:r>
        <w:separator/>
      </w:r>
    </w:p>
  </w:footnote>
  <w:footnote w:type="continuationSeparator" w:id="0">
    <w:p w:rsidR="00784C43" w:rsidRDefault="00784C43" w:rsidP="004151A4">
      <w:r>
        <w:continuationSeparator/>
      </w:r>
    </w:p>
  </w:footnote>
  <w:footnote w:id="1">
    <w:p w:rsidR="00044905" w:rsidRPr="00044905" w:rsidRDefault="00643FFE" w:rsidP="00236D68">
      <w:pPr>
        <w:pStyle w:val="FootnoteText"/>
        <w:ind w:firstLine="709"/>
        <w:rPr>
          <w:rFonts w:ascii="Times New Roman" w:hAnsi="Times New Roman"/>
          <w:lang w:val="en-US"/>
        </w:rPr>
      </w:pPr>
      <w:r>
        <w:rPr>
          <w:rFonts w:ascii="Times New Roman" w:hAnsi="Times New Roman"/>
          <w:vertAlign w:val="superscript"/>
        </w:rPr>
        <w:t>(</w:t>
      </w:r>
      <w:r w:rsidR="00044905" w:rsidRPr="00044905">
        <w:rPr>
          <w:rStyle w:val="FootnoteReference"/>
          <w:rFonts w:ascii="Times New Roman" w:hAnsi="Times New Roman"/>
        </w:rPr>
        <w:footnoteRef/>
      </w:r>
      <w:r>
        <w:rPr>
          <w:rFonts w:ascii="Times New Roman" w:hAnsi="Times New Roman"/>
          <w:vertAlign w:val="superscript"/>
        </w:rPr>
        <w:t>)</w:t>
      </w:r>
      <w:r w:rsidR="00044905" w:rsidRPr="00044905">
        <w:rPr>
          <w:rFonts w:ascii="Times New Roman" w:hAnsi="Times New Roman"/>
        </w:rPr>
        <w:t xml:space="preserve"> </w:t>
      </w:r>
      <w:r w:rsidR="00044905" w:rsidRPr="00044905">
        <w:rPr>
          <w:rFonts w:ascii="Times New Roman" w:hAnsi="Times New Roman"/>
          <w:lang w:val="en-US"/>
        </w:rPr>
        <w:t>Xem phụ lục</w:t>
      </w:r>
      <w:r w:rsidR="006A5AA5">
        <w:rPr>
          <w:rFonts w:ascii="Times New Roman" w:hAnsi="Times New Roman"/>
          <w:lang w:val="en-US"/>
        </w:rPr>
        <w:t>.</w:t>
      </w:r>
    </w:p>
  </w:footnote>
  <w:footnote w:id="2">
    <w:p w:rsidR="00EE3572" w:rsidRPr="00012129" w:rsidRDefault="00EE3572">
      <w:pPr>
        <w:pStyle w:val="FootnoteText"/>
        <w:rPr>
          <w:rFonts w:ascii="Times New Roman" w:hAnsi="Times New Roman"/>
          <w:lang w:val="en-US"/>
        </w:rPr>
      </w:pPr>
      <w:r w:rsidRPr="00012129">
        <w:rPr>
          <w:rFonts w:ascii="Times New Roman" w:hAnsi="Times New Roman"/>
          <w:vertAlign w:val="superscript"/>
        </w:rPr>
        <w:t>(</w:t>
      </w:r>
      <w:r w:rsidRPr="00012129">
        <w:rPr>
          <w:rStyle w:val="FootnoteReference"/>
          <w:rFonts w:ascii="Times New Roman" w:hAnsi="Times New Roman"/>
        </w:rPr>
        <w:footnoteRef/>
      </w:r>
      <w:r w:rsidRPr="00012129">
        <w:rPr>
          <w:rFonts w:ascii="Times New Roman" w:hAnsi="Times New Roman"/>
          <w:vertAlign w:val="superscript"/>
        </w:rPr>
        <w:t>)</w:t>
      </w:r>
      <w:r w:rsidRPr="00012129">
        <w:rPr>
          <w:rFonts w:ascii="Times New Roman" w:hAnsi="Times New Roman"/>
        </w:rPr>
        <w:t xml:space="preserve"> Xem phụ lục. </w:t>
      </w:r>
    </w:p>
  </w:footnote>
  <w:footnote w:id="3">
    <w:p w:rsidR="00012129" w:rsidRPr="00012129" w:rsidRDefault="00012129">
      <w:pPr>
        <w:pStyle w:val="FootnoteText"/>
        <w:rPr>
          <w:rFonts w:ascii="Times New Roman" w:hAnsi="Times New Roman"/>
          <w:lang w:val="en-US"/>
        </w:rPr>
      </w:pPr>
      <w:r w:rsidRPr="00012129">
        <w:rPr>
          <w:rFonts w:ascii="Times New Roman" w:hAnsi="Times New Roman"/>
          <w:vertAlign w:val="superscript"/>
        </w:rPr>
        <w:t>(</w:t>
      </w:r>
      <w:r w:rsidRPr="00012129">
        <w:rPr>
          <w:rStyle w:val="FootnoteReference"/>
          <w:rFonts w:ascii="Times New Roman" w:hAnsi="Times New Roman"/>
        </w:rPr>
        <w:footnoteRef/>
      </w:r>
      <w:r w:rsidRPr="00012129">
        <w:rPr>
          <w:rFonts w:ascii="Times New Roman" w:hAnsi="Times New Roman"/>
          <w:vertAlign w:val="superscript"/>
        </w:rPr>
        <w:t>)</w:t>
      </w:r>
      <w:r w:rsidR="006F1564">
        <w:rPr>
          <w:rFonts w:ascii="Times New Roman" w:hAnsi="Times New Roman"/>
          <w:vertAlign w:val="superscript"/>
        </w:rPr>
        <w:t xml:space="preserve"> </w:t>
      </w:r>
      <w:r w:rsidRPr="00012129">
        <w:rPr>
          <w:rFonts w:ascii="Times New Roman" w:hAnsi="Times New Roman"/>
        </w:rPr>
        <w:t>Xem phụ lục.</w:t>
      </w:r>
    </w:p>
  </w:footnote>
  <w:footnote w:id="4">
    <w:p w:rsidR="00FF33F7" w:rsidRPr="00FF33F7" w:rsidRDefault="00FF33F7">
      <w:pPr>
        <w:pStyle w:val="FootnoteText"/>
        <w:rPr>
          <w:rFonts w:ascii="Times New Roman" w:hAnsi="Times New Roman"/>
          <w:lang w:val="en-US"/>
        </w:rPr>
      </w:pPr>
      <w:r w:rsidRPr="00FF33F7">
        <w:rPr>
          <w:rFonts w:ascii="Times New Roman" w:hAnsi="Times New Roman"/>
          <w:vertAlign w:val="superscript"/>
        </w:rPr>
        <w:t>(</w:t>
      </w:r>
      <w:r w:rsidRPr="00FF33F7">
        <w:rPr>
          <w:rStyle w:val="FootnoteReference"/>
          <w:rFonts w:ascii="Times New Roman" w:hAnsi="Times New Roman"/>
        </w:rPr>
        <w:footnoteRef/>
      </w:r>
      <w:r w:rsidRPr="00FF33F7">
        <w:rPr>
          <w:rFonts w:ascii="Times New Roman" w:hAnsi="Times New Roman"/>
          <w:vertAlign w:val="superscript"/>
        </w:rPr>
        <w:t>)</w:t>
      </w:r>
      <w:r w:rsidRPr="00FF33F7">
        <w:rPr>
          <w:rFonts w:ascii="Times New Roman" w:hAnsi="Times New Roman"/>
        </w:rPr>
        <w:t xml:space="preserve"> Xem phụ lục. </w:t>
      </w:r>
    </w:p>
  </w:footnote>
  <w:footnote w:id="5">
    <w:p w:rsidR="00EF393D" w:rsidRPr="006E2271" w:rsidRDefault="006E2271">
      <w:pPr>
        <w:pStyle w:val="FootnoteText"/>
        <w:rPr>
          <w:rFonts w:ascii="Times New Roman" w:hAnsi="Times New Roman"/>
          <w:lang w:val="en-US"/>
        </w:rPr>
      </w:pPr>
      <w:r>
        <w:rPr>
          <w:rFonts w:ascii="Times New Roman" w:hAnsi="Times New Roman"/>
          <w:vertAlign w:val="superscript"/>
        </w:rPr>
        <w:t>(</w:t>
      </w:r>
      <w:r w:rsidR="00EF393D" w:rsidRPr="006E2271">
        <w:rPr>
          <w:rStyle w:val="FootnoteReference"/>
          <w:rFonts w:ascii="Times New Roman" w:hAnsi="Times New Roman"/>
        </w:rPr>
        <w:footnoteRef/>
      </w:r>
      <w:r>
        <w:rPr>
          <w:rFonts w:ascii="Times New Roman" w:hAnsi="Times New Roman"/>
          <w:vertAlign w:val="superscript"/>
        </w:rPr>
        <w:t>)</w:t>
      </w:r>
      <w:r w:rsidRPr="00FF33F7">
        <w:rPr>
          <w:rFonts w:ascii="Times New Roman" w:hAnsi="Times New Roman"/>
        </w:rPr>
        <w:t xml:space="preserve">Xem phụ lục. </w:t>
      </w:r>
    </w:p>
  </w:footnote>
  <w:footnote w:id="6">
    <w:p w:rsidR="003D41E2" w:rsidRPr="001D5028" w:rsidRDefault="003D41E2">
      <w:pPr>
        <w:pStyle w:val="FootnoteText"/>
        <w:rPr>
          <w:rFonts w:ascii="Times New Roman" w:hAnsi="Times New Roman"/>
          <w:lang w:val="en-US"/>
        </w:rPr>
      </w:pPr>
      <w:r w:rsidRPr="001D5028">
        <w:rPr>
          <w:rFonts w:ascii="Times New Roman" w:hAnsi="Times New Roman"/>
          <w:vertAlign w:val="superscript"/>
        </w:rPr>
        <w:t>(</w:t>
      </w:r>
      <w:r w:rsidRPr="001D5028">
        <w:rPr>
          <w:rStyle w:val="FootnoteReference"/>
          <w:rFonts w:ascii="Times New Roman" w:hAnsi="Times New Roman"/>
        </w:rPr>
        <w:footnoteRef/>
      </w:r>
      <w:r w:rsidRPr="001D5028">
        <w:rPr>
          <w:rFonts w:ascii="Times New Roman" w:hAnsi="Times New Roman"/>
          <w:vertAlign w:val="superscript"/>
        </w:rPr>
        <w:t xml:space="preserve">) </w:t>
      </w:r>
      <w:r w:rsidRPr="001D5028">
        <w:rPr>
          <w:rFonts w:ascii="Times New Roman" w:hAnsi="Times New Roman"/>
        </w:rPr>
        <w:t xml:space="preserve">Xem phụ lục. </w:t>
      </w:r>
    </w:p>
  </w:footnote>
  <w:footnote w:id="7">
    <w:p w:rsidR="001D5028" w:rsidRPr="001D5028" w:rsidRDefault="001D5028">
      <w:pPr>
        <w:pStyle w:val="FootnoteText"/>
        <w:rPr>
          <w:rFonts w:ascii="Times New Roman" w:hAnsi="Times New Roman"/>
          <w:lang w:val="en-US"/>
        </w:rPr>
      </w:pPr>
      <w:r w:rsidRPr="001D5028">
        <w:rPr>
          <w:rFonts w:ascii="Times New Roman" w:hAnsi="Times New Roman"/>
          <w:vertAlign w:val="superscript"/>
        </w:rPr>
        <w:t>(</w:t>
      </w:r>
      <w:r w:rsidRPr="001D5028">
        <w:rPr>
          <w:rStyle w:val="FootnoteReference"/>
          <w:rFonts w:ascii="Times New Roman" w:hAnsi="Times New Roman"/>
        </w:rPr>
        <w:footnoteRef/>
      </w:r>
      <w:r w:rsidRPr="001D5028">
        <w:rPr>
          <w:rFonts w:ascii="Times New Roman" w:hAnsi="Times New Roman"/>
          <w:vertAlign w:val="superscript"/>
        </w:rPr>
        <w:t xml:space="preserve">) </w:t>
      </w:r>
      <w:r w:rsidRPr="001D5028">
        <w:rPr>
          <w:rFonts w:ascii="Times New Roman" w:hAnsi="Times New Roman"/>
        </w:rPr>
        <w:t xml:space="preserve">Xem phụ lục. </w:t>
      </w:r>
    </w:p>
  </w:footnote>
  <w:footnote w:id="8">
    <w:p w:rsidR="001D5028" w:rsidRPr="001D5028" w:rsidRDefault="001D5028">
      <w:pPr>
        <w:pStyle w:val="FootnoteText"/>
        <w:rPr>
          <w:rFonts w:ascii="Times New Roman" w:hAnsi="Times New Roman"/>
          <w:lang w:val="en-US"/>
        </w:rPr>
      </w:pPr>
      <w:r w:rsidRPr="001D5028">
        <w:rPr>
          <w:rFonts w:ascii="Times New Roman" w:hAnsi="Times New Roman"/>
          <w:vertAlign w:val="superscript"/>
        </w:rPr>
        <w:t>(</w:t>
      </w:r>
      <w:r w:rsidRPr="001D5028">
        <w:rPr>
          <w:rStyle w:val="FootnoteReference"/>
          <w:rFonts w:ascii="Times New Roman" w:hAnsi="Times New Roman"/>
        </w:rPr>
        <w:footnoteRef/>
      </w:r>
      <w:r w:rsidRPr="001D5028">
        <w:rPr>
          <w:rFonts w:ascii="Times New Roman" w:hAnsi="Times New Roman"/>
          <w:vertAlign w:val="superscript"/>
        </w:rPr>
        <w:t>)</w:t>
      </w:r>
      <w:r w:rsidRPr="001D5028">
        <w:rPr>
          <w:rFonts w:ascii="Times New Roman" w:hAnsi="Times New Roman"/>
        </w:rPr>
        <w:t xml:space="preserve"> </w:t>
      </w:r>
      <w:r>
        <w:rPr>
          <w:rFonts w:ascii="Times New Roman" w:hAnsi="Times New Roman"/>
        </w:rPr>
        <w:t>Xem phụ lục.</w:t>
      </w:r>
    </w:p>
  </w:footnote>
  <w:footnote w:id="9">
    <w:p w:rsidR="004C469F" w:rsidRPr="004C469F" w:rsidRDefault="004C469F">
      <w:pPr>
        <w:pStyle w:val="FootnoteText"/>
        <w:rPr>
          <w:rFonts w:ascii="Times New Roman" w:hAnsi="Times New Roman"/>
          <w:lang w:val="en-US"/>
        </w:rPr>
      </w:pPr>
      <w:r w:rsidRPr="004C469F">
        <w:rPr>
          <w:rFonts w:ascii="Times New Roman" w:hAnsi="Times New Roman"/>
          <w:vertAlign w:val="superscript"/>
        </w:rPr>
        <w:t>(</w:t>
      </w:r>
      <w:r w:rsidRPr="004C469F">
        <w:rPr>
          <w:rStyle w:val="FootnoteReference"/>
          <w:rFonts w:ascii="Times New Roman" w:hAnsi="Times New Roman"/>
        </w:rPr>
        <w:footnoteRef/>
      </w:r>
      <w:r w:rsidRPr="004C469F">
        <w:rPr>
          <w:rFonts w:ascii="Times New Roman" w:hAnsi="Times New Roman"/>
          <w:vertAlign w:val="superscript"/>
        </w:rPr>
        <w:t>)</w:t>
      </w:r>
      <w:r>
        <w:rPr>
          <w:rFonts w:ascii="Times New Roman" w:hAnsi="Times New Roman"/>
        </w:rPr>
        <w:t>Xem phụ lục.</w:t>
      </w:r>
    </w:p>
  </w:footnote>
  <w:footnote w:id="10">
    <w:p w:rsidR="00E067AA" w:rsidRPr="00E067AA" w:rsidRDefault="00E067AA">
      <w:pPr>
        <w:pStyle w:val="FootnoteText"/>
        <w:rPr>
          <w:rFonts w:ascii="Times New Roman" w:hAnsi="Times New Roman"/>
          <w:lang w:val="en-US"/>
        </w:rPr>
      </w:pPr>
      <w:r>
        <w:rPr>
          <w:rFonts w:ascii="Times New Roman" w:hAnsi="Times New Roman"/>
          <w:vertAlign w:val="superscript"/>
        </w:rPr>
        <w:t>(</w:t>
      </w:r>
      <w:r w:rsidRPr="00E067AA">
        <w:rPr>
          <w:rStyle w:val="FootnoteReference"/>
          <w:rFonts w:ascii="Times New Roman" w:hAnsi="Times New Roman"/>
        </w:rPr>
        <w:footnoteRef/>
      </w:r>
      <w:r>
        <w:rPr>
          <w:rFonts w:ascii="Times New Roman" w:hAnsi="Times New Roman"/>
          <w:vertAlign w:val="superscript"/>
        </w:rPr>
        <w:t>)</w:t>
      </w:r>
      <w:r w:rsidRPr="00E067AA">
        <w:rPr>
          <w:rFonts w:ascii="Times New Roman" w:hAnsi="Times New Roman"/>
        </w:rPr>
        <w:t xml:space="preserve"> </w:t>
      </w:r>
      <w:r w:rsidR="00AF1F94">
        <w:rPr>
          <w:rFonts w:ascii="Times New Roman" w:hAnsi="Times New Roman"/>
        </w:rPr>
        <w:t>Xem phụ lục.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377823"/>
      <w:docPartObj>
        <w:docPartGallery w:val="Page Numbers (Top of Page)"/>
        <w:docPartUnique/>
      </w:docPartObj>
    </w:sdtPr>
    <w:sdtEndPr>
      <w:rPr>
        <w:noProof/>
      </w:rPr>
    </w:sdtEndPr>
    <w:sdtContent>
      <w:p w:rsidR="00FC6034" w:rsidRDefault="00FC6034">
        <w:pPr>
          <w:pStyle w:val="Header"/>
          <w:jc w:val="center"/>
        </w:pPr>
        <w:r>
          <w:fldChar w:fldCharType="begin"/>
        </w:r>
        <w:r>
          <w:instrText xml:space="preserve"> PAGE   \* MERGEFORMAT </w:instrText>
        </w:r>
        <w:r>
          <w:fldChar w:fldCharType="separate"/>
        </w:r>
        <w:r w:rsidR="002C78D1">
          <w:rPr>
            <w:noProof/>
          </w:rPr>
          <w:t>2</w:t>
        </w:r>
        <w:r>
          <w:rPr>
            <w:noProof/>
          </w:rPr>
          <w:fldChar w:fldCharType="end"/>
        </w:r>
      </w:p>
    </w:sdtContent>
  </w:sdt>
  <w:p w:rsidR="00FC6034" w:rsidRDefault="00FC60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87B"/>
    <w:rsid w:val="00012129"/>
    <w:rsid w:val="00044905"/>
    <w:rsid w:val="000546B0"/>
    <w:rsid w:val="000558D1"/>
    <w:rsid w:val="000607AC"/>
    <w:rsid w:val="00071F41"/>
    <w:rsid w:val="000B7E09"/>
    <w:rsid w:val="000C607E"/>
    <w:rsid w:val="000D612D"/>
    <w:rsid w:val="001177DC"/>
    <w:rsid w:val="00153FBF"/>
    <w:rsid w:val="001A299D"/>
    <w:rsid w:val="001C5167"/>
    <w:rsid w:val="001D5028"/>
    <w:rsid w:val="00214A92"/>
    <w:rsid w:val="002162D2"/>
    <w:rsid w:val="00236D68"/>
    <w:rsid w:val="00277D78"/>
    <w:rsid w:val="002A3E8D"/>
    <w:rsid w:val="002B4295"/>
    <w:rsid w:val="002B61F7"/>
    <w:rsid w:val="002C199A"/>
    <w:rsid w:val="002C78D1"/>
    <w:rsid w:val="002E4440"/>
    <w:rsid w:val="002F1C6F"/>
    <w:rsid w:val="00313973"/>
    <w:rsid w:val="00326BB6"/>
    <w:rsid w:val="00330497"/>
    <w:rsid w:val="0034428F"/>
    <w:rsid w:val="00353421"/>
    <w:rsid w:val="003904A5"/>
    <w:rsid w:val="003A28F4"/>
    <w:rsid w:val="003D41E2"/>
    <w:rsid w:val="003F4EAD"/>
    <w:rsid w:val="0041387B"/>
    <w:rsid w:val="004151A4"/>
    <w:rsid w:val="00427FE8"/>
    <w:rsid w:val="00436C3D"/>
    <w:rsid w:val="00444E3A"/>
    <w:rsid w:val="00445147"/>
    <w:rsid w:val="004A3A88"/>
    <w:rsid w:val="004C469F"/>
    <w:rsid w:val="004D7657"/>
    <w:rsid w:val="0058035D"/>
    <w:rsid w:val="00586BA6"/>
    <w:rsid w:val="005879D6"/>
    <w:rsid w:val="005D2E45"/>
    <w:rsid w:val="00613F21"/>
    <w:rsid w:val="00643FFE"/>
    <w:rsid w:val="00657571"/>
    <w:rsid w:val="00684340"/>
    <w:rsid w:val="006A5AA5"/>
    <w:rsid w:val="006C31BC"/>
    <w:rsid w:val="006D1E35"/>
    <w:rsid w:val="006E2271"/>
    <w:rsid w:val="006F1564"/>
    <w:rsid w:val="0071607A"/>
    <w:rsid w:val="00717401"/>
    <w:rsid w:val="00745134"/>
    <w:rsid w:val="00771707"/>
    <w:rsid w:val="007721FF"/>
    <w:rsid w:val="0077728C"/>
    <w:rsid w:val="00784C43"/>
    <w:rsid w:val="008012BA"/>
    <w:rsid w:val="00810B5D"/>
    <w:rsid w:val="008F277D"/>
    <w:rsid w:val="00931784"/>
    <w:rsid w:val="00967EAA"/>
    <w:rsid w:val="00967EE8"/>
    <w:rsid w:val="009766D2"/>
    <w:rsid w:val="009957FF"/>
    <w:rsid w:val="009D28BE"/>
    <w:rsid w:val="009F028B"/>
    <w:rsid w:val="009F5A1A"/>
    <w:rsid w:val="00A01BAA"/>
    <w:rsid w:val="00A06DEE"/>
    <w:rsid w:val="00A50B88"/>
    <w:rsid w:val="00A8199B"/>
    <w:rsid w:val="00A94DE4"/>
    <w:rsid w:val="00AC27EF"/>
    <w:rsid w:val="00AF1F94"/>
    <w:rsid w:val="00B3308D"/>
    <w:rsid w:val="00B50C42"/>
    <w:rsid w:val="00BD738F"/>
    <w:rsid w:val="00BE7000"/>
    <w:rsid w:val="00C26E5C"/>
    <w:rsid w:val="00C31E03"/>
    <w:rsid w:val="00C40435"/>
    <w:rsid w:val="00C57937"/>
    <w:rsid w:val="00C7351B"/>
    <w:rsid w:val="00C77A82"/>
    <w:rsid w:val="00CB0BAC"/>
    <w:rsid w:val="00CE29AB"/>
    <w:rsid w:val="00CF0F61"/>
    <w:rsid w:val="00CF4D59"/>
    <w:rsid w:val="00D00378"/>
    <w:rsid w:val="00D13123"/>
    <w:rsid w:val="00D415BB"/>
    <w:rsid w:val="00D66281"/>
    <w:rsid w:val="00D85944"/>
    <w:rsid w:val="00E067AA"/>
    <w:rsid w:val="00E07A13"/>
    <w:rsid w:val="00EC75E2"/>
    <w:rsid w:val="00EE3572"/>
    <w:rsid w:val="00EF393D"/>
    <w:rsid w:val="00F1740B"/>
    <w:rsid w:val="00F27BAB"/>
    <w:rsid w:val="00F34B25"/>
    <w:rsid w:val="00F55DEF"/>
    <w:rsid w:val="00F73A37"/>
    <w:rsid w:val="00FB51EE"/>
    <w:rsid w:val="00FC216F"/>
    <w:rsid w:val="00FC6034"/>
    <w:rsid w:val="00FF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87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3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Footnote text,Ref,de nota al pie,ftref,BearingPoint,16 Point,Superscript 6 Point,fr,Footnote Text1,f,Footnote + Arial,10 pt,Black,Footnote Text11,Footnote text + 13 pt,4_,BVI fnr,(NECG) Footnote Reference, BVI fnr,f1,ftref1"/>
    <w:link w:val="FootnoteChar"/>
    <w:uiPriority w:val="99"/>
    <w:unhideWhenUsed/>
    <w:qFormat/>
    <w:rsid w:val="004151A4"/>
    <w:rPr>
      <w:vertAlign w:val="superscript"/>
    </w:rPr>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
    <w:basedOn w:val="Normal"/>
    <w:link w:val="FootnoteReference"/>
    <w:uiPriority w:val="99"/>
    <w:rsid w:val="004151A4"/>
    <w:pPr>
      <w:spacing w:after="160" w:line="240" w:lineRule="exact"/>
    </w:pPr>
    <w:rPr>
      <w:rFonts w:eastAsiaTheme="minorHAnsi" w:cstheme="minorBidi"/>
      <w:sz w:val="28"/>
      <w:szCs w:val="22"/>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iPriority w:val="99"/>
    <w:unhideWhenUsed/>
    <w:qFormat/>
    <w:rsid w:val="004151A4"/>
    <w:rPr>
      <w:rFonts w:ascii="Arial" w:eastAsia="Calibri" w:hAnsi="Arial"/>
      <w:sz w:val="20"/>
      <w:szCs w:val="20"/>
      <w:lang w:val="en-GB"/>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uiPriority w:val="99"/>
    <w:qFormat/>
    <w:rsid w:val="004151A4"/>
    <w:rPr>
      <w:rFonts w:ascii="Arial" w:eastAsia="Calibri" w:hAnsi="Arial" w:cs="Times New Roman"/>
      <w:sz w:val="20"/>
      <w:szCs w:val="20"/>
      <w:lang w:val="en-GB"/>
    </w:rPr>
  </w:style>
  <w:style w:type="paragraph" w:styleId="EndnoteText">
    <w:name w:val="endnote text"/>
    <w:basedOn w:val="Normal"/>
    <w:link w:val="EndnoteTextChar"/>
    <w:uiPriority w:val="99"/>
    <w:semiHidden/>
    <w:unhideWhenUsed/>
    <w:rsid w:val="000C607E"/>
    <w:rPr>
      <w:sz w:val="20"/>
      <w:szCs w:val="20"/>
    </w:rPr>
  </w:style>
  <w:style w:type="character" w:customStyle="1" w:styleId="EndnoteTextChar">
    <w:name w:val="Endnote Text Char"/>
    <w:basedOn w:val="DefaultParagraphFont"/>
    <w:link w:val="EndnoteText"/>
    <w:uiPriority w:val="99"/>
    <w:semiHidden/>
    <w:rsid w:val="000C607E"/>
    <w:rPr>
      <w:rFonts w:eastAsia="Times New Roman" w:cs="Times New Roman"/>
      <w:sz w:val="20"/>
      <w:szCs w:val="20"/>
    </w:rPr>
  </w:style>
  <w:style w:type="character" w:styleId="EndnoteReference">
    <w:name w:val="endnote reference"/>
    <w:basedOn w:val="DefaultParagraphFont"/>
    <w:uiPriority w:val="99"/>
    <w:semiHidden/>
    <w:unhideWhenUsed/>
    <w:rsid w:val="000C607E"/>
    <w:rPr>
      <w:vertAlign w:val="superscript"/>
    </w:rPr>
  </w:style>
  <w:style w:type="character" w:styleId="Strong">
    <w:name w:val="Strong"/>
    <w:uiPriority w:val="22"/>
    <w:qFormat/>
    <w:rsid w:val="009F5A1A"/>
    <w:rPr>
      <w:b/>
      <w:bCs/>
    </w:rPr>
  </w:style>
  <w:style w:type="character" w:customStyle="1" w:styleId="st1">
    <w:name w:val="st1"/>
    <w:qFormat/>
    <w:rsid w:val="00A50B88"/>
  </w:style>
  <w:style w:type="character" w:customStyle="1" w:styleId="Vnbnnidung2">
    <w:name w:val="Văn bản nội dung (2)"/>
    <w:rsid w:val="00D131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paragraph" w:styleId="Header">
    <w:name w:val="header"/>
    <w:basedOn w:val="Normal"/>
    <w:link w:val="HeaderChar"/>
    <w:uiPriority w:val="99"/>
    <w:unhideWhenUsed/>
    <w:rsid w:val="00FC6034"/>
    <w:pPr>
      <w:tabs>
        <w:tab w:val="center" w:pos="4680"/>
        <w:tab w:val="right" w:pos="9360"/>
      </w:tabs>
    </w:pPr>
  </w:style>
  <w:style w:type="character" w:customStyle="1" w:styleId="HeaderChar">
    <w:name w:val="Header Char"/>
    <w:basedOn w:val="DefaultParagraphFont"/>
    <w:link w:val="Header"/>
    <w:uiPriority w:val="99"/>
    <w:rsid w:val="00FC6034"/>
    <w:rPr>
      <w:rFonts w:eastAsia="Times New Roman" w:cs="Times New Roman"/>
      <w:sz w:val="24"/>
      <w:szCs w:val="24"/>
    </w:rPr>
  </w:style>
  <w:style w:type="paragraph" w:styleId="Footer">
    <w:name w:val="footer"/>
    <w:basedOn w:val="Normal"/>
    <w:link w:val="FooterChar"/>
    <w:uiPriority w:val="99"/>
    <w:unhideWhenUsed/>
    <w:rsid w:val="00FC6034"/>
    <w:pPr>
      <w:tabs>
        <w:tab w:val="center" w:pos="4680"/>
        <w:tab w:val="right" w:pos="9360"/>
      </w:tabs>
    </w:pPr>
  </w:style>
  <w:style w:type="character" w:customStyle="1" w:styleId="FooterChar">
    <w:name w:val="Footer Char"/>
    <w:basedOn w:val="DefaultParagraphFont"/>
    <w:link w:val="Footer"/>
    <w:uiPriority w:val="99"/>
    <w:rsid w:val="00FC6034"/>
    <w:rPr>
      <w:rFonts w:eastAsia="Times New Roman" w:cs="Times New Roman"/>
      <w:sz w:val="24"/>
      <w:szCs w:val="24"/>
    </w:rPr>
  </w:style>
  <w:style w:type="paragraph" w:styleId="BalloonText">
    <w:name w:val="Balloon Text"/>
    <w:basedOn w:val="Normal"/>
    <w:link w:val="BalloonTextChar"/>
    <w:uiPriority w:val="99"/>
    <w:semiHidden/>
    <w:unhideWhenUsed/>
    <w:rsid w:val="002C78D1"/>
    <w:rPr>
      <w:rFonts w:ascii="Tahoma" w:hAnsi="Tahoma" w:cs="Tahoma"/>
      <w:sz w:val="16"/>
      <w:szCs w:val="16"/>
    </w:rPr>
  </w:style>
  <w:style w:type="character" w:customStyle="1" w:styleId="BalloonTextChar">
    <w:name w:val="Balloon Text Char"/>
    <w:basedOn w:val="DefaultParagraphFont"/>
    <w:link w:val="BalloonText"/>
    <w:uiPriority w:val="99"/>
    <w:semiHidden/>
    <w:rsid w:val="002C78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87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3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Footnote text,Ref,de nota al pie,ftref,BearingPoint,16 Point,Superscript 6 Point,fr,Footnote Text1,f,Footnote + Arial,10 pt,Black,Footnote Text11,Footnote text + 13 pt,4_,BVI fnr,(NECG) Footnote Reference, BVI fnr,f1,ftref1"/>
    <w:link w:val="FootnoteChar"/>
    <w:uiPriority w:val="99"/>
    <w:unhideWhenUsed/>
    <w:qFormat/>
    <w:rsid w:val="004151A4"/>
    <w:rPr>
      <w:vertAlign w:val="superscript"/>
    </w:rPr>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
    <w:basedOn w:val="Normal"/>
    <w:link w:val="FootnoteReference"/>
    <w:uiPriority w:val="99"/>
    <w:rsid w:val="004151A4"/>
    <w:pPr>
      <w:spacing w:after="160" w:line="240" w:lineRule="exact"/>
    </w:pPr>
    <w:rPr>
      <w:rFonts w:eastAsiaTheme="minorHAnsi" w:cstheme="minorBidi"/>
      <w:sz w:val="28"/>
      <w:szCs w:val="22"/>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iPriority w:val="99"/>
    <w:unhideWhenUsed/>
    <w:qFormat/>
    <w:rsid w:val="004151A4"/>
    <w:rPr>
      <w:rFonts w:ascii="Arial" w:eastAsia="Calibri" w:hAnsi="Arial"/>
      <w:sz w:val="20"/>
      <w:szCs w:val="20"/>
      <w:lang w:val="en-GB"/>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uiPriority w:val="99"/>
    <w:qFormat/>
    <w:rsid w:val="004151A4"/>
    <w:rPr>
      <w:rFonts w:ascii="Arial" w:eastAsia="Calibri" w:hAnsi="Arial" w:cs="Times New Roman"/>
      <w:sz w:val="20"/>
      <w:szCs w:val="20"/>
      <w:lang w:val="en-GB"/>
    </w:rPr>
  </w:style>
  <w:style w:type="paragraph" w:styleId="EndnoteText">
    <w:name w:val="endnote text"/>
    <w:basedOn w:val="Normal"/>
    <w:link w:val="EndnoteTextChar"/>
    <w:uiPriority w:val="99"/>
    <w:semiHidden/>
    <w:unhideWhenUsed/>
    <w:rsid w:val="000C607E"/>
    <w:rPr>
      <w:sz w:val="20"/>
      <w:szCs w:val="20"/>
    </w:rPr>
  </w:style>
  <w:style w:type="character" w:customStyle="1" w:styleId="EndnoteTextChar">
    <w:name w:val="Endnote Text Char"/>
    <w:basedOn w:val="DefaultParagraphFont"/>
    <w:link w:val="EndnoteText"/>
    <w:uiPriority w:val="99"/>
    <w:semiHidden/>
    <w:rsid w:val="000C607E"/>
    <w:rPr>
      <w:rFonts w:eastAsia="Times New Roman" w:cs="Times New Roman"/>
      <w:sz w:val="20"/>
      <w:szCs w:val="20"/>
    </w:rPr>
  </w:style>
  <w:style w:type="character" w:styleId="EndnoteReference">
    <w:name w:val="endnote reference"/>
    <w:basedOn w:val="DefaultParagraphFont"/>
    <w:uiPriority w:val="99"/>
    <w:semiHidden/>
    <w:unhideWhenUsed/>
    <w:rsid w:val="000C607E"/>
    <w:rPr>
      <w:vertAlign w:val="superscript"/>
    </w:rPr>
  </w:style>
  <w:style w:type="character" w:styleId="Strong">
    <w:name w:val="Strong"/>
    <w:uiPriority w:val="22"/>
    <w:qFormat/>
    <w:rsid w:val="009F5A1A"/>
    <w:rPr>
      <w:b/>
      <w:bCs/>
    </w:rPr>
  </w:style>
  <w:style w:type="character" w:customStyle="1" w:styleId="st1">
    <w:name w:val="st1"/>
    <w:qFormat/>
    <w:rsid w:val="00A50B88"/>
  </w:style>
  <w:style w:type="character" w:customStyle="1" w:styleId="Vnbnnidung2">
    <w:name w:val="Văn bản nội dung (2)"/>
    <w:rsid w:val="00D131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paragraph" w:styleId="Header">
    <w:name w:val="header"/>
    <w:basedOn w:val="Normal"/>
    <w:link w:val="HeaderChar"/>
    <w:uiPriority w:val="99"/>
    <w:unhideWhenUsed/>
    <w:rsid w:val="00FC6034"/>
    <w:pPr>
      <w:tabs>
        <w:tab w:val="center" w:pos="4680"/>
        <w:tab w:val="right" w:pos="9360"/>
      </w:tabs>
    </w:pPr>
  </w:style>
  <w:style w:type="character" w:customStyle="1" w:styleId="HeaderChar">
    <w:name w:val="Header Char"/>
    <w:basedOn w:val="DefaultParagraphFont"/>
    <w:link w:val="Header"/>
    <w:uiPriority w:val="99"/>
    <w:rsid w:val="00FC6034"/>
    <w:rPr>
      <w:rFonts w:eastAsia="Times New Roman" w:cs="Times New Roman"/>
      <w:sz w:val="24"/>
      <w:szCs w:val="24"/>
    </w:rPr>
  </w:style>
  <w:style w:type="paragraph" w:styleId="Footer">
    <w:name w:val="footer"/>
    <w:basedOn w:val="Normal"/>
    <w:link w:val="FooterChar"/>
    <w:uiPriority w:val="99"/>
    <w:unhideWhenUsed/>
    <w:rsid w:val="00FC6034"/>
    <w:pPr>
      <w:tabs>
        <w:tab w:val="center" w:pos="4680"/>
        <w:tab w:val="right" w:pos="9360"/>
      </w:tabs>
    </w:pPr>
  </w:style>
  <w:style w:type="character" w:customStyle="1" w:styleId="FooterChar">
    <w:name w:val="Footer Char"/>
    <w:basedOn w:val="DefaultParagraphFont"/>
    <w:link w:val="Footer"/>
    <w:uiPriority w:val="99"/>
    <w:rsid w:val="00FC6034"/>
    <w:rPr>
      <w:rFonts w:eastAsia="Times New Roman" w:cs="Times New Roman"/>
      <w:sz w:val="24"/>
      <w:szCs w:val="24"/>
    </w:rPr>
  </w:style>
  <w:style w:type="paragraph" w:styleId="BalloonText">
    <w:name w:val="Balloon Text"/>
    <w:basedOn w:val="Normal"/>
    <w:link w:val="BalloonTextChar"/>
    <w:uiPriority w:val="99"/>
    <w:semiHidden/>
    <w:unhideWhenUsed/>
    <w:rsid w:val="002C78D1"/>
    <w:rPr>
      <w:rFonts w:ascii="Tahoma" w:hAnsi="Tahoma" w:cs="Tahoma"/>
      <w:sz w:val="16"/>
      <w:szCs w:val="16"/>
    </w:rPr>
  </w:style>
  <w:style w:type="character" w:customStyle="1" w:styleId="BalloonTextChar">
    <w:name w:val="Balloon Text Char"/>
    <w:basedOn w:val="DefaultParagraphFont"/>
    <w:link w:val="BalloonText"/>
    <w:uiPriority w:val="99"/>
    <w:semiHidden/>
    <w:rsid w:val="002C78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28C042-EE69-4FB5-B225-84247E5C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10</Pages>
  <Words>3696</Words>
  <Characters>21069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40</cp:revision>
  <cp:lastPrinted>2023-06-28T23:14:00Z</cp:lastPrinted>
  <dcterms:created xsi:type="dcterms:W3CDTF">2023-07-04T02:50:00Z</dcterms:created>
  <dcterms:modified xsi:type="dcterms:W3CDTF">2023-06-28T23:27:00Z</dcterms:modified>
</cp:coreProperties>
</file>